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271C" w14:textId="77777777" w:rsidR="002C106C" w:rsidRDefault="005237DE">
      <w:pPr>
        <w:spacing w:before="240"/>
        <w:jc w:val="both"/>
        <w:rPr>
          <w:b/>
          <w:sz w:val="32"/>
          <w:szCs w:val="32"/>
        </w:rPr>
      </w:pPr>
      <w:bookmarkStart w:id="0" w:name="_gjdgxs" w:colFirst="0" w:colLast="0"/>
      <w:bookmarkEnd w:id="0"/>
      <w:r>
        <w:rPr>
          <w:b/>
          <w:sz w:val="32"/>
          <w:szCs w:val="32"/>
        </w:rPr>
        <w:t xml:space="preserve">[ENQUETE] </w:t>
      </w:r>
    </w:p>
    <w:p w14:paraId="17102FBF" w14:textId="77777777" w:rsidR="002C106C" w:rsidRDefault="005237DE">
      <w:pPr>
        <w:spacing w:before="240"/>
        <w:jc w:val="both"/>
        <w:rPr>
          <w:b/>
          <w:sz w:val="32"/>
          <w:szCs w:val="32"/>
        </w:rPr>
      </w:pPr>
      <w:r>
        <w:rPr>
          <w:b/>
          <w:sz w:val="32"/>
          <w:szCs w:val="32"/>
        </w:rPr>
        <w:t>RDC : on est encore loin de la parité au sein des institutions publiques</w:t>
      </w:r>
    </w:p>
    <w:p w14:paraId="63046C4E" w14:textId="77777777" w:rsidR="002C106C" w:rsidRDefault="005237DE">
      <w:pPr>
        <w:jc w:val="both"/>
        <w:rPr>
          <w:b/>
          <w:i/>
          <w:sz w:val="24"/>
          <w:szCs w:val="24"/>
        </w:rPr>
      </w:pPr>
      <w:r>
        <w:rPr>
          <w:b/>
          <w:i/>
          <w:sz w:val="24"/>
          <w:szCs w:val="24"/>
        </w:rPr>
        <w:t xml:space="preserve">Un bref aperçu de l’évolution de la situation de la femme sur la scène politique de la République démocratique du Congo montre qu’on est loin d’atteindre la parité homme-femme comme le prévoit l’article 14 de la Constitution du pays, à savoir: «  l’Etat garantit la mise en œuvre de la parité homme et femme. Cette disposition est une norme d’organisation qui oblige l’Etat à veiller sur la mise en œuvre de la parité entre homme et femme». Il suffit de scruter les institutions publiques pour se rendre compte de la faible présence de la femme congolaise dans les rouages importants et les postes de prise de décision. Pour mieux comprendre les raisons de ce déséquilibre social et envisager des pistes de solution, nous avons pris pour échantillon l’assemblée nationale, le sénat et le gouvernement central. Nous avons rencontré et interrogé différentes catégories socio-culturelles intéressées par cette problématique. À l’issue de nos investigations, il se dégage que de 2006 jusqu’ à nos jours, la RDC n’a jamais franchi la barre de 30 % des femmes dans les institutions publiques conformément à la loi. </w:t>
      </w:r>
    </w:p>
    <w:p w14:paraId="3BBBD5D6" w14:textId="77777777" w:rsidR="002C106C" w:rsidRDefault="005237DE">
      <w:pPr>
        <w:jc w:val="both"/>
        <w:rPr>
          <w:sz w:val="24"/>
          <w:szCs w:val="24"/>
        </w:rPr>
      </w:pPr>
      <w:r>
        <w:rPr>
          <w:sz w:val="24"/>
          <w:szCs w:val="24"/>
        </w:rPr>
        <w:t>La république démocratique du Congo est parmi les pays de l’Afrique centrale où il y a une faible représentation de la femme dans les institutions et même sur la scène politique, dominée par les hommes. Outre la constitution, la loi  15 /013 DU 1 aout 2015 portant modalités d’application des droits de la femme et de la parité énonce que « </w:t>
      </w:r>
      <w:r>
        <w:rPr>
          <w:i/>
          <w:sz w:val="24"/>
          <w:szCs w:val="24"/>
        </w:rPr>
        <w:t>l’homme et la femme jouissent de façon égale de tous les droits politiques. La femme est représentée d’une manière équitable dans toutes les fonctions nominatives et électives au sein des institutions nationales, provinciales et locales. En cela y compris  les institutions d’appui à la démocratie, le Conseil économique et social ainsi que les établissements publics et parapublics</w:t>
      </w:r>
      <w:r>
        <w:rPr>
          <w:sz w:val="24"/>
          <w:szCs w:val="24"/>
        </w:rPr>
        <w:t>».</w:t>
      </w:r>
    </w:p>
    <w:p w14:paraId="300742FE" w14:textId="77777777" w:rsidR="002C106C" w:rsidRDefault="005237DE">
      <w:pPr>
        <w:jc w:val="both"/>
        <w:rPr>
          <w:sz w:val="24"/>
          <w:szCs w:val="24"/>
        </w:rPr>
      </w:pPr>
      <w:r>
        <w:rPr>
          <w:sz w:val="24"/>
          <w:szCs w:val="24"/>
        </w:rPr>
        <w:t xml:space="preserve">Dans les faits, la sortie du nouveau gouvernement dit de l’union sacrée mi-avril a montré qu’on était encore loin du compte, même si le pays a connu une avancée significative. En effet, 27 % du gouvernement sont constitués des femmes dont une Vice-Premier ministre en charge des questions environnementales. Des efforts salués par une bonne partie de la classe politique et des activistes du genre qui en redemandent. Par contre, la destitution, quatre mois auparavant de la seule femme à la tête d’une institution politique,  Jeanine </w:t>
      </w:r>
      <w:proofErr w:type="spellStart"/>
      <w:r>
        <w:rPr>
          <w:sz w:val="24"/>
          <w:szCs w:val="24"/>
        </w:rPr>
        <w:t>Mabunda</w:t>
      </w:r>
      <w:proofErr w:type="spellEnd"/>
      <w:r>
        <w:rPr>
          <w:sz w:val="24"/>
          <w:szCs w:val="24"/>
        </w:rPr>
        <w:t>, ancienne présidente de la chambre basse du parlement et deuxième personnalité du pays, a été ressentie comme « </w:t>
      </w:r>
      <w:r>
        <w:rPr>
          <w:i/>
          <w:sz w:val="24"/>
          <w:szCs w:val="24"/>
        </w:rPr>
        <w:t>un vrai recul pour la cause de la femme</w:t>
      </w:r>
      <w:r>
        <w:rPr>
          <w:sz w:val="24"/>
          <w:szCs w:val="24"/>
        </w:rPr>
        <w:t xml:space="preserve"> », comme le regrette Solange </w:t>
      </w:r>
      <w:proofErr w:type="spellStart"/>
      <w:r>
        <w:rPr>
          <w:sz w:val="24"/>
          <w:szCs w:val="24"/>
        </w:rPr>
        <w:t>Masumbuko</w:t>
      </w:r>
      <w:proofErr w:type="spellEnd"/>
      <w:r>
        <w:rPr>
          <w:sz w:val="24"/>
          <w:szCs w:val="24"/>
        </w:rPr>
        <w:t xml:space="preserve"> </w:t>
      </w:r>
      <w:proofErr w:type="spellStart"/>
      <w:r>
        <w:rPr>
          <w:sz w:val="24"/>
          <w:szCs w:val="24"/>
        </w:rPr>
        <w:t>Nyeniezi</w:t>
      </w:r>
      <w:proofErr w:type="spellEnd"/>
      <w:r>
        <w:rPr>
          <w:sz w:val="24"/>
          <w:szCs w:val="24"/>
        </w:rPr>
        <w:t xml:space="preserve">, députée élue de la circonscription de </w:t>
      </w:r>
      <w:proofErr w:type="spellStart"/>
      <w:r>
        <w:rPr>
          <w:sz w:val="24"/>
          <w:szCs w:val="24"/>
        </w:rPr>
        <w:t>Lukunga</w:t>
      </w:r>
      <w:proofErr w:type="spellEnd"/>
      <w:r>
        <w:rPr>
          <w:sz w:val="24"/>
          <w:szCs w:val="24"/>
        </w:rPr>
        <w:t xml:space="preserve"> sur les listes de l’</w:t>
      </w:r>
      <w:proofErr w:type="spellStart"/>
      <w:r>
        <w:rPr>
          <w:sz w:val="24"/>
          <w:szCs w:val="24"/>
        </w:rPr>
        <w:t>Afdc</w:t>
      </w:r>
      <w:proofErr w:type="spellEnd"/>
      <w:r>
        <w:rPr>
          <w:sz w:val="24"/>
          <w:szCs w:val="24"/>
        </w:rPr>
        <w:t xml:space="preserve">-A, plate-forme dirigée par le président du sénat, ayant adhéré à l’Union sacrée de la Nation. Jeanine </w:t>
      </w:r>
      <w:proofErr w:type="spellStart"/>
      <w:r>
        <w:rPr>
          <w:sz w:val="24"/>
          <w:szCs w:val="24"/>
        </w:rPr>
        <w:t>Mabunda</w:t>
      </w:r>
      <w:proofErr w:type="spellEnd"/>
      <w:r>
        <w:rPr>
          <w:sz w:val="24"/>
          <w:szCs w:val="24"/>
        </w:rPr>
        <w:t xml:space="preserve"> aurait fait les frais des désaccords au sein de la coalition au pouvoir de l’époque : le Front commun pour le Congo (FCC) de Joseph Kabila et Cap pour le changement (CACH) de Félix </w:t>
      </w:r>
      <w:proofErr w:type="spellStart"/>
      <w:r>
        <w:rPr>
          <w:sz w:val="24"/>
          <w:szCs w:val="24"/>
        </w:rPr>
        <w:t>Tshisekedi</w:t>
      </w:r>
      <w:proofErr w:type="spellEnd"/>
      <w:r>
        <w:rPr>
          <w:sz w:val="24"/>
          <w:szCs w:val="24"/>
        </w:rPr>
        <w:t xml:space="preserve">. </w:t>
      </w:r>
    </w:p>
    <w:p w14:paraId="21A1D25B" w14:textId="77777777" w:rsidR="002C106C" w:rsidRDefault="005237DE">
      <w:pPr>
        <w:jc w:val="both"/>
        <w:rPr>
          <w:color w:val="FF0000"/>
          <w:sz w:val="24"/>
          <w:szCs w:val="24"/>
        </w:rPr>
      </w:pPr>
      <w:r>
        <w:rPr>
          <w:sz w:val="24"/>
          <w:szCs w:val="24"/>
        </w:rPr>
        <w:t xml:space="preserve">Figure 1: Représentation des femmes à l’Assemblée nationale et au sénat  de 2006 à nos jours </w:t>
      </w:r>
    </w:p>
    <w:p w14:paraId="580FBCDB" w14:textId="77777777" w:rsidR="00BA6171" w:rsidRDefault="00BA6171">
      <w:pPr>
        <w:jc w:val="both"/>
        <w:rPr>
          <w:b/>
          <w:color w:val="FF0000"/>
          <w:sz w:val="24"/>
          <w:szCs w:val="24"/>
        </w:rPr>
      </w:pPr>
    </w:p>
    <w:p w14:paraId="6ECD088E" w14:textId="77777777" w:rsidR="00BA6171" w:rsidRPr="00BA6171" w:rsidRDefault="00BA6171" w:rsidP="00BA6171">
      <w:pPr>
        <w:pStyle w:val="ListParagraph"/>
        <w:numPr>
          <w:ilvl w:val="0"/>
          <w:numId w:val="1"/>
        </w:numPr>
        <w:jc w:val="both"/>
        <w:rPr>
          <w:b/>
          <w:color w:val="000000" w:themeColor="text1"/>
          <w:sz w:val="24"/>
          <w:szCs w:val="24"/>
        </w:rPr>
      </w:pPr>
      <w:r w:rsidRPr="00BA6171">
        <w:rPr>
          <w:b/>
          <w:color w:val="000000" w:themeColor="text1"/>
          <w:sz w:val="24"/>
          <w:szCs w:val="24"/>
        </w:rPr>
        <w:t>ASSEMBLEE NATIONALE</w:t>
      </w:r>
    </w:p>
    <w:p w14:paraId="4ACE181C" w14:textId="77777777" w:rsidR="00387ECD" w:rsidRPr="005237DE" w:rsidRDefault="00387ECD">
      <w:pPr>
        <w:jc w:val="both"/>
        <w:rPr>
          <w:b/>
          <w:i/>
          <w:sz w:val="24"/>
          <w:szCs w:val="24"/>
        </w:rPr>
      </w:pPr>
      <w:r w:rsidRPr="005237DE">
        <w:rPr>
          <w:b/>
          <w:i/>
          <w:sz w:val="24"/>
          <w:szCs w:val="24"/>
        </w:rPr>
        <w:t>LEGISLATURE 2006</w:t>
      </w:r>
    </w:p>
    <w:tbl>
      <w:tblPr>
        <w:tblStyle w:val="a"/>
        <w:tblW w:w="994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1"/>
        <w:gridCol w:w="1780"/>
        <w:gridCol w:w="1985"/>
        <w:gridCol w:w="1866"/>
        <w:gridCol w:w="1866"/>
      </w:tblGrid>
      <w:tr w:rsidR="00387ECD" w14:paraId="2784E512" w14:textId="77777777" w:rsidTr="00387ECD">
        <w:trPr>
          <w:trHeight w:val="556"/>
        </w:trPr>
        <w:tc>
          <w:tcPr>
            <w:tcW w:w="2451" w:type="dxa"/>
          </w:tcPr>
          <w:p w14:paraId="5F7FD2FF" w14:textId="77777777" w:rsidR="00387ECD" w:rsidRPr="00387ECD" w:rsidRDefault="00387ECD" w:rsidP="005237DE">
            <w:pPr>
              <w:jc w:val="both"/>
              <w:rPr>
                <w:b/>
                <w:sz w:val="24"/>
                <w:szCs w:val="24"/>
              </w:rPr>
            </w:pPr>
            <w:r w:rsidRPr="00387ECD">
              <w:rPr>
                <w:b/>
                <w:sz w:val="24"/>
                <w:szCs w:val="24"/>
              </w:rPr>
              <w:t>INSTITUTIONS</w:t>
            </w:r>
          </w:p>
        </w:tc>
        <w:tc>
          <w:tcPr>
            <w:tcW w:w="1780" w:type="dxa"/>
          </w:tcPr>
          <w:p w14:paraId="45CE5EE5" w14:textId="77777777" w:rsidR="00387ECD" w:rsidRPr="00387ECD" w:rsidRDefault="00387ECD" w:rsidP="005237DE">
            <w:pPr>
              <w:jc w:val="both"/>
              <w:rPr>
                <w:b/>
                <w:sz w:val="24"/>
                <w:szCs w:val="24"/>
              </w:rPr>
            </w:pPr>
            <w:r w:rsidRPr="00387ECD">
              <w:rPr>
                <w:b/>
                <w:sz w:val="24"/>
                <w:szCs w:val="24"/>
              </w:rPr>
              <w:t>NOMBRE DES HOMMES</w:t>
            </w:r>
          </w:p>
        </w:tc>
        <w:tc>
          <w:tcPr>
            <w:tcW w:w="1985" w:type="dxa"/>
          </w:tcPr>
          <w:p w14:paraId="191B645D" w14:textId="77777777" w:rsidR="00387ECD" w:rsidRPr="00387ECD" w:rsidRDefault="00387ECD" w:rsidP="005237DE">
            <w:pPr>
              <w:jc w:val="both"/>
              <w:rPr>
                <w:b/>
                <w:sz w:val="24"/>
                <w:szCs w:val="24"/>
              </w:rPr>
            </w:pPr>
            <w:r w:rsidRPr="00387ECD">
              <w:rPr>
                <w:b/>
                <w:sz w:val="24"/>
                <w:szCs w:val="24"/>
              </w:rPr>
              <w:t>NOMBRE DES FEMMES</w:t>
            </w:r>
          </w:p>
        </w:tc>
        <w:tc>
          <w:tcPr>
            <w:tcW w:w="1866" w:type="dxa"/>
          </w:tcPr>
          <w:p w14:paraId="4AE61036" w14:textId="77777777" w:rsidR="00387ECD" w:rsidRPr="00387ECD" w:rsidRDefault="00387ECD" w:rsidP="005237DE">
            <w:pPr>
              <w:jc w:val="both"/>
              <w:rPr>
                <w:b/>
                <w:sz w:val="24"/>
                <w:szCs w:val="24"/>
              </w:rPr>
            </w:pPr>
            <w:r>
              <w:rPr>
                <w:b/>
                <w:sz w:val="24"/>
                <w:szCs w:val="24"/>
              </w:rPr>
              <w:t>PORCENTAGE DES HOMMES</w:t>
            </w:r>
          </w:p>
        </w:tc>
        <w:tc>
          <w:tcPr>
            <w:tcW w:w="1866" w:type="dxa"/>
          </w:tcPr>
          <w:p w14:paraId="7708CBF1" w14:textId="77777777" w:rsidR="00387ECD" w:rsidRPr="00387ECD" w:rsidRDefault="00387ECD" w:rsidP="005237DE">
            <w:pPr>
              <w:jc w:val="both"/>
              <w:rPr>
                <w:b/>
                <w:sz w:val="24"/>
                <w:szCs w:val="24"/>
              </w:rPr>
            </w:pPr>
            <w:r>
              <w:rPr>
                <w:b/>
                <w:sz w:val="24"/>
                <w:szCs w:val="24"/>
              </w:rPr>
              <w:t>PORCENTAGES DES FEMMES</w:t>
            </w:r>
          </w:p>
        </w:tc>
      </w:tr>
      <w:tr w:rsidR="00387ECD" w14:paraId="275C8637" w14:textId="77777777" w:rsidTr="00387ECD">
        <w:trPr>
          <w:trHeight w:val="541"/>
        </w:trPr>
        <w:tc>
          <w:tcPr>
            <w:tcW w:w="2451" w:type="dxa"/>
          </w:tcPr>
          <w:p w14:paraId="3054BB95" w14:textId="77777777" w:rsidR="00387ECD" w:rsidRDefault="00387ECD" w:rsidP="005237DE">
            <w:pPr>
              <w:jc w:val="both"/>
              <w:rPr>
                <w:sz w:val="24"/>
                <w:szCs w:val="24"/>
              </w:rPr>
            </w:pPr>
            <w:r>
              <w:rPr>
                <w:sz w:val="24"/>
                <w:szCs w:val="24"/>
              </w:rPr>
              <w:t>Assemblée nationale (première législature  2006) : 500 élus</w:t>
            </w:r>
          </w:p>
        </w:tc>
        <w:tc>
          <w:tcPr>
            <w:tcW w:w="1780" w:type="dxa"/>
          </w:tcPr>
          <w:p w14:paraId="3DAD0704" w14:textId="77777777" w:rsidR="00387ECD" w:rsidRDefault="00387ECD" w:rsidP="005237DE">
            <w:pPr>
              <w:jc w:val="both"/>
              <w:rPr>
                <w:sz w:val="24"/>
                <w:szCs w:val="24"/>
              </w:rPr>
            </w:pPr>
            <w:r>
              <w:rPr>
                <w:sz w:val="24"/>
                <w:szCs w:val="24"/>
              </w:rPr>
              <w:t xml:space="preserve">456 </w:t>
            </w:r>
          </w:p>
        </w:tc>
        <w:tc>
          <w:tcPr>
            <w:tcW w:w="1985" w:type="dxa"/>
          </w:tcPr>
          <w:p w14:paraId="31F2EDA9" w14:textId="77777777" w:rsidR="00387ECD" w:rsidRDefault="00387ECD" w:rsidP="005237DE">
            <w:pPr>
              <w:jc w:val="both"/>
              <w:rPr>
                <w:sz w:val="24"/>
                <w:szCs w:val="24"/>
              </w:rPr>
            </w:pPr>
            <w:r>
              <w:rPr>
                <w:sz w:val="24"/>
                <w:szCs w:val="24"/>
              </w:rPr>
              <w:t xml:space="preserve">44 </w:t>
            </w:r>
          </w:p>
        </w:tc>
        <w:tc>
          <w:tcPr>
            <w:tcW w:w="1866" w:type="dxa"/>
          </w:tcPr>
          <w:p w14:paraId="4F9431A1" w14:textId="77777777" w:rsidR="00387ECD" w:rsidRDefault="00387ECD" w:rsidP="005237DE">
            <w:pPr>
              <w:jc w:val="both"/>
              <w:rPr>
                <w:sz w:val="24"/>
                <w:szCs w:val="24"/>
              </w:rPr>
            </w:pPr>
            <w:r>
              <w:rPr>
                <w:sz w:val="24"/>
                <w:szCs w:val="24"/>
              </w:rPr>
              <w:t>91,6 %</w:t>
            </w:r>
          </w:p>
          <w:p w14:paraId="0340C10A" w14:textId="77777777" w:rsidR="00387ECD" w:rsidRDefault="00387ECD" w:rsidP="005237DE">
            <w:pPr>
              <w:jc w:val="both"/>
              <w:rPr>
                <w:sz w:val="24"/>
                <w:szCs w:val="24"/>
              </w:rPr>
            </w:pPr>
          </w:p>
        </w:tc>
        <w:tc>
          <w:tcPr>
            <w:tcW w:w="1866" w:type="dxa"/>
          </w:tcPr>
          <w:p w14:paraId="663A3E0D" w14:textId="77777777" w:rsidR="00387ECD" w:rsidRDefault="00387ECD" w:rsidP="00387ECD">
            <w:pPr>
              <w:jc w:val="both"/>
              <w:rPr>
                <w:sz w:val="24"/>
                <w:szCs w:val="24"/>
              </w:rPr>
            </w:pPr>
            <w:r>
              <w:rPr>
                <w:sz w:val="24"/>
                <w:szCs w:val="24"/>
              </w:rPr>
              <w:t>8 ,4 %</w:t>
            </w:r>
          </w:p>
          <w:p w14:paraId="636B5303" w14:textId="77777777" w:rsidR="00387ECD" w:rsidRDefault="00387ECD" w:rsidP="005237DE">
            <w:pPr>
              <w:jc w:val="both"/>
              <w:rPr>
                <w:sz w:val="24"/>
                <w:szCs w:val="24"/>
              </w:rPr>
            </w:pPr>
          </w:p>
        </w:tc>
      </w:tr>
    </w:tbl>
    <w:p w14:paraId="2395A394" w14:textId="77777777" w:rsidR="00387ECD" w:rsidRDefault="00387ECD">
      <w:pPr>
        <w:jc w:val="both"/>
        <w:rPr>
          <w:i/>
          <w:sz w:val="24"/>
          <w:szCs w:val="24"/>
        </w:rPr>
      </w:pPr>
    </w:p>
    <w:p w14:paraId="3EB13610" w14:textId="77777777" w:rsidR="008C29AD" w:rsidRDefault="008C29AD">
      <w:pPr>
        <w:jc w:val="both"/>
        <w:rPr>
          <w:i/>
          <w:sz w:val="24"/>
          <w:szCs w:val="24"/>
        </w:rPr>
      </w:pPr>
    </w:p>
    <w:p w14:paraId="2F73E0BA" w14:textId="77777777" w:rsidR="008C29AD" w:rsidRDefault="00BB3A81">
      <w:pPr>
        <w:jc w:val="both"/>
        <w:rPr>
          <w:i/>
          <w:sz w:val="24"/>
          <w:szCs w:val="24"/>
        </w:rPr>
      </w:pPr>
      <w:r>
        <w:rPr>
          <w:i/>
          <w:noProof/>
          <w:sz w:val="24"/>
          <w:szCs w:val="24"/>
          <w:lang w:val="fr-FR"/>
        </w:rPr>
        <w:drawing>
          <wp:inline distT="0" distB="0" distL="0" distR="0" wp14:anchorId="3D79E1B0" wp14:editId="07D3F01D">
            <wp:extent cx="5892800" cy="2467429"/>
            <wp:effectExtent l="0" t="0" r="1270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B80FC0A" w14:textId="77777777" w:rsidR="00C9202E" w:rsidRDefault="00C9202E">
      <w:pPr>
        <w:jc w:val="both"/>
        <w:rPr>
          <w:i/>
          <w:sz w:val="24"/>
          <w:szCs w:val="24"/>
        </w:rPr>
      </w:pPr>
      <w:r>
        <w:rPr>
          <w:i/>
          <w:sz w:val="24"/>
          <w:szCs w:val="24"/>
        </w:rPr>
        <w:t>Figure 1 :</w:t>
      </w:r>
      <w:r w:rsidR="003C6CDC">
        <w:rPr>
          <w:i/>
          <w:sz w:val="24"/>
          <w:szCs w:val="24"/>
        </w:rPr>
        <w:t xml:space="preserve"> représentation  des femmes à l’assemblée nationale législature 2006</w:t>
      </w:r>
    </w:p>
    <w:p w14:paraId="6E51D582" w14:textId="77777777" w:rsidR="00387ECD" w:rsidRDefault="00387ECD">
      <w:pPr>
        <w:jc w:val="both"/>
        <w:rPr>
          <w:i/>
          <w:sz w:val="24"/>
          <w:szCs w:val="24"/>
        </w:rPr>
      </w:pPr>
    </w:p>
    <w:p w14:paraId="5478E02D" w14:textId="77777777" w:rsidR="0045053E" w:rsidRDefault="0045053E">
      <w:pPr>
        <w:jc w:val="both"/>
        <w:rPr>
          <w:b/>
          <w:i/>
          <w:sz w:val="24"/>
          <w:szCs w:val="24"/>
        </w:rPr>
      </w:pPr>
      <w:r w:rsidRPr="00BA6171">
        <w:rPr>
          <w:b/>
          <w:i/>
          <w:sz w:val="24"/>
          <w:szCs w:val="24"/>
        </w:rPr>
        <w:t>LEGISLATURE 2011</w:t>
      </w:r>
    </w:p>
    <w:p w14:paraId="3C3CF33E" w14:textId="77777777" w:rsidR="00BA6171" w:rsidRDefault="00BA6171">
      <w:pPr>
        <w:jc w:val="both"/>
        <w:rPr>
          <w:b/>
          <w:i/>
          <w:sz w:val="24"/>
          <w:szCs w:val="24"/>
        </w:rPr>
      </w:pPr>
    </w:p>
    <w:p w14:paraId="094C63A6" w14:textId="77777777" w:rsidR="00BA6171" w:rsidRPr="00BA6171" w:rsidRDefault="00BA6171">
      <w:pPr>
        <w:jc w:val="both"/>
        <w:rPr>
          <w:b/>
          <w:i/>
          <w:sz w:val="24"/>
          <w:szCs w:val="24"/>
        </w:rPr>
      </w:pPr>
    </w:p>
    <w:tbl>
      <w:tblPr>
        <w:tblStyle w:val="a"/>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1842"/>
        <w:gridCol w:w="1531"/>
        <w:gridCol w:w="1843"/>
        <w:gridCol w:w="1984"/>
      </w:tblGrid>
      <w:tr w:rsidR="0045053E" w:rsidRPr="0045053E" w14:paraId="097CC46C" w14:textId="77777777" w:rsidTr="00BA6171">
        <w:trPr>
          <w:trHeight w:val="563"/>
        </w:trPr>
        <w:tc>
          <w:tcPr>
            <w:tcW w:w="2864" w:type="dxa"/>
          </w:tcPr>
          <w:p w14:paraId="52978DC7" w14:textId="77777777" w:rsidR="0045053E" w:rsidRPr="0045053E" w:rsidRDefault="0045053E" w:rsidP="005237DE">
            <w:pPr>
              <w:jc w:val="both"/>
              <w:rPr>
                <w:b/>
                <w:sz w:val="24"/>
                <w:szCs w:val="24"/>
              </w:rPr>
            </w:pPr>
            <w:r w:rsidRPr="0045053E">
              <w:rPr>
                <w:b/>
                <w:sz w:val="24"/>
                <w:szCs w:val="24"/>
              </w:rPr>
              <w:t>INSTITUTIONS</w:t>
            </w:r>
          </w:p>
        </w:tc>
        <w:tc>
          <w:tcPr>
            <w:tcW w:w="1842" w:type="dxa"/>
          </w:tcPr>
          <w:p w14:paraId="1B26E728" w14:textId="77777777" w:rsidR="0045053E" w:rsidRPr="0045053E" w:rsidRDefault="0045053E" w:rsidP="005237DE">
            <w:pPr>
              <w:jc w:val="both"/>
              <w:rPr>
                <w:b/>
                <w:sz w:val="24"/>
                <w:szCs w:val="24"/>
              </w:rPr>
            </w:pPr>
            <w:r w:rsidRPr="0045053E">
              <w:rPr>
                <w:b/>
                <w:sz w:val="24"/>
                <w:szCs w:val="24"/>
              </w:rPr>
              <w:t>NOMBRE DES HOMMES</w:t>
            </w:r>
          </w:p>
        </w:tc>
        <w:tc>
          <w:tcPr>
            <w:tcW w:w="1531" w:type="dxa"/>
          </w:tcPr>
          <w:p w14:paraId="3E7EB788" w14:textId="77777777" w:rsidR="0045053E" w:rsidRPr="0045053E" w:rsidRDefault="0045053E" w:rsidP="005237DE">
            <w:pPr>
              <w:jc w:val="both"/>
              <w:rPr>
                <w:b/>
                <w:sz w:val="24"/>
                <w:szCs w:val="24"/>
              </w:rPr>
            </w:pPr>
            <w:r w:rsidRPr="0045053E">
              <w:rPr>
                <w:b/>
                <w:sz w:val="24"/>
                <w:szCs w:val="24"/>
              </w:rPr>
              <w:t>NOMBRE DES FEMMES</w:t>
            </w:r>
          </w:p>
        </w:tc>
        <w:tc>
          <w:tcPr>
            <w:tcW w:w="1843" w:type="dxa"/>
          </w:tcPr>
          <w:p w14:paraId="1E53B99F" w14:textId="77777777" w:rsidR="0045053E" w:rsidRPr="0045053E" w:rsidRDefault="0045053E" w:rsidP="005237DE">
            <w:pPr>
              <w:jc w:val="both"/>
              <w:rPr>
                <w:b/>
                <w:sz w:val="24"/>
                <w:szCs w:val="24"/>
              </w:rPr>
            </w:pPr>
            <w:r w:rsidRPr="0045053E">
              <w:rPr>
                <w:b/>
                <w:sz w:val="24"/>
                <w:szCs w:val="24"/>
              </w:rPr>
              <w:t>POURCENTAGE DES HOMMES</w:t>
            </w:r>
          </w:p>
        </w:tc>
        <w:tc>
          <w:tcPr>
            <w:tcW w:w="1984" w:type="dxa"/>
          </w:tcPr>
          <w:p w14:paraId="0D04BABE" w14:textId="77777777" w:rsidR="0045053E" w:rsidRPr="0045053E" w:rsidRDefault="0045053E" w:rsidP="005237DE">
            <w:pPr>
              <w:jc w:val="both"/>
              <w:rPr>
                <w:b/>
                <w:sz w:val="24"/>
                <w:szCs w:val="24"/>
              </w:rPr>
            </w:pPr>
            <w:r w:rsidRPr="0045053E">
              <w:rPr>
                <w:b/>
                <w:sz w:val="24"/>
                <w:szCs w:val="24"/>
              </w:rPr>
              <w:t>PORCENTAGE DES FMMES</w:t>
            </w:r>
          </w:p>
        </w:tc>
      </w:tr>
      <w:tr w:rsidR="0045053E" w14:paraId="0D3E2322" w14:textId="77777777" w:rsidTr="00BA6171">
        <w:trPr>
          <w:trHeight w:val="548"/>
        </w:trPr>
        <w:tc>
          <w:tcPr>
            <w:tcW w:w="2864" w:type="dxa"/>
          </w:tcPr>
          <w:p w14:paraId="12881BF5" w14:textId="77777777" w:rsidR="0045053E" w:rsidRDefault="0045053E" w:rsidP="005237DE">
            <w:pPr>
              <w:jc w:val="both"/>
              <w:rPr>
                <w:sz w:val="24"/>
                <w:szCs w:val="24"/>
              </w:rPr>
            </w:pPr>
            <w:r>
              <w:rPr>
                <w:sz w:val="24"/>
                <w:szCs w:val="24"/>
              </w:rPr>
              <w:t>Assemblée nationale (deuxième législature  2011) : 500 élus</w:t>
            </w:r>
          </w:p>
        </w:tc>
        <w:tc>
          <w:tcPr>
            <w:tcW w:w="1842" w:type="dxa"/>
          </w:tcPr>
          <w:p w14:paraId="0AA54CBD" w14:textId="77777777" w:rsidR="0045053E" w:rsidRDefault="0045053E" w:rsidP="005237DE">
            <w:pPr>
              <w:jc w:val="both"/>
              <w:rPr>
                <w:sz w:val="24"/>
                <w:szCs w:val="24"/>
              </w:rPr>
            </w:pPr>
            <w:r>
              <w:rPr>
                <w:sz w:val="24"/>
                <w:szCs w:val="24"/>
              </w:rPr>
              <w:t xml:space="preserve">457 </w:t>
            </w:r>
          </w:p>
        </w:tc>
        <w:tc>
          <w:tcPr>
            <w:tcW w:w="1531" w:type="dxa"/>
          </w:tcPr>
          <w:p w14:paraId="027DB41F" w14:textId="77777777" w:rsidR="0045053E" w:rsidRDefault="0045053E" w:rsidP="005237DE">
            <w:pPr>
              <w:jc w:val="both"/>
              <w:rPr>
                <w:sz w:val="24"/>
                <w:szCs w:val="24"/>
              </w:rPr>
            </w:pPr>
            <w:r>
              <w:rPr>
                <w:sz w:val="24"/>
                <w:szCs w:val="24"/>
              </w:rPr>
              <w:t>43</w:t>
            </w:r>
          </w:p>
        </w:tc>
        <w:tc>
          <w:tcPr>
            <w:tcW w:w="1843" w:type="dxa"/>
          </w:tcPr>
          <w:p w14:paraId="2B73CB5A" w14:textId="77777777" w:rsidR="0045053E" w:rsidRDefault="0045053E" w:rsidP="005237DE">
            <w:pPr>
              <w:jc w:val="both"/>
              <w:rPr>
                <w:sz w:val="24"/>
                <w:szCs w:val="24"/>
              </w:rPr>
            </w:pPr>
            <w:r>
              <w:rPr>
                <w:sz w:val="24"/>
                <w:szCs w:val="24"/>
              </w:rPr>
              <w:t>91,9</w:t>
            </w:r>
          </w:p>
        </w:tc>
        <w:tc>
          <w:tcPr>
            <w:tcW w:w="1984" w:type="dxa"/>
          </w:tcPr>
          <w:p w14:paraId="144CF71E" w14:textId="77777777" w:rsidR="0045053E" w:rsidRDefault="0045053E" w:rsidP="005237DE">
            <w:pPr>
              <w:jc w:val="both"/>
              <w:rPr>
                <w:sz w:val="24"/>
                <w:szCs w:val="24"/>
              </w:rPr>
            </w:pPr>
            <w:r>
              <w:rPr>
                <w:sz w:val="24"/>
                <w:szCs w:val="24"/>
              </w:rPr>
              <w:t>8 ,1%</w:t>
            </w:r>
          </w:p>
          <w:p w14:paraId="67B105F3" w14:textId="77777777" w:rsidR="0045053E" w:rsidRDefault="0045053E" w:rsidP="005237DE">
            <w:pPr>
              <w:jc w:val="both"/>
              <w:rPr>
                <w:sz w:val="24"/>
                <w:szCs w:val="24"/>
              </w:rPr>
            </w:pPr>
          </w:p>
        </w:tc>
      </w:tr>
    </w:tbl>
    <w:p w14:paraId="23D67963" w14:textId="77777777" w:rsidR="0045053E" w:rsidRDefault="0045053E">
      <w:pPr>
        <w:jc w:val="both"/>
        <w:rPr>
          <w:i/>
          <w:sz w:val="24"/>
          <w:szCs w:val="24"/>
        </w:rPr>
      </w:pPr>
    </w:p>
    <w:p w14:paraId="75FBA0FB" w14:textId="77777777" w:rsidR="00387ECD" w:rsidRDefault="0045053E">
      <w:pPr>
        <w:jc w:val="both"/>
        <w:rPr>
          <w:i/>
          <w:sz w:val="24"/>
          <w:szCs w:val="24"/>
        </w:rPr>
      </w:pPr>
      <w:r>
        <w:rPr>
          <w:i/>
          <w:noProof/>
          <w:sz w:val="24"/>
          <w:szCs w:val="24"/>
          <w:lang w:val="fr-FR"/>
        </w:rPr>
        <w:lastRenderedPageBreak/>
        <w:drawing>
          <wp:inline distT="0" distB="0" distL="0" distR="0" wp14:anchorId="68AF2D79" wp14:editId="237069DA">
            <wp:extent cx="5782963" cy="2471352"/>
            <wp:effectExtent l="0" t="0" r="27305" b="2476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5BAB1A" w14:textId="77777777" w:rsidR="003C6CDC" w:rsidRDefault="003C6CDC" w:rsidP="003C6CDC">
      <w:pPr>
        <w:jc w:val="both"/>
        <w:rPr>
          <w:i/>
          <w:sz w:val="24"/>
          <w:szCs w:val="24"/>
        </w:rPr>
      </w:pPr>
      <w:r>
        <w:rPr>
          <w:i/>
          <w:sz w:val="24"/>
          <w:szCs w:val="24"/>
        </w:rPr>
        <w:t>Figure 2 : représentation  des femmes à l’assemblée nationale législature 2011</w:t>
      </w:r>
    </w:p>
    <w:p w14:paraId="44BFF044" w14:textId="77777777" w:rsidR="003C6CDC" w:rsidRPr="00387ECD" w:rsidRDefault="003C6CDC">
      <w:pPr>
        <w:jc w:val="both"/>
        <w:rPr>
          <w:i/>
          <w:sz w:val="24"/>
          <w:szCs w:val="24"/>
        </w:rPr>
      </w:pPr>
    </w:p>
    <w:p w14:paraId="12714928" w14:textId="77777777" w:rsidR="00BB3A81" w:rsidRDefault="00BB3A81">
      <w:pPr>
        <w:ind w:left="720"/>
        <w:jc w:val="both"/>
        <w:rPr>
          <w:b/>
          <w:i/>
          <w:sz w:val="24"/>
          <w:szCs w:val="24"/>
        </w:rPr>
      </w:pPr>
    </w:p>
    <w:p w14:paraId="1F103EF4" w14:textId="77777777" w:rsidR="00BB3A81" w:rsidRDefault="00BB3A81">
      <w:pPr>
        <w:ind w:left="720"/>
        <w:jc w:val="both"/>
        <w:rPr>
          <w:b/>
          <w:i/>
          <w:sz w:val="24"/>
          <w:szCs w:val="24"/>
        </w:rPr>
      </w:pPr>
      <w:r>
        <w:rPr>
          <w:b/>
          <w:i/>
          <w:sz w:val="24"/>
          <w:szCs w:val="24"/>
        </w:rPr>
        <w:t>LEGISLATURE 2019</w:t>
      </w:r>
    </w:p>
    <w:p w14:paraId="4D4BCBB0" w14:textId="77777777" w:rsidR="00BB3A81" w:rsidRDefault="00BB3A81">
      <w:pPr>
        <w:ind w:left="720"/>
        <w:jc w:val="both"/>
        <w:rPr>
          <w:b/>
          <w:i/>
          <w:sz w:val="24"/>
          <w:szCs w:val="24"/>
        </w:rPr>
      </w:pPr>
    </w:p>
    <w:tbl>
      <w:tblPr>
        <w:tblStyle w:val="a"/>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1842"/>
        <w:gridCol w:w="1531"/>
        <w:gridCol w:w="1843"/>
        <w:gridCol w:w="1984"/>
      </w:tblGrid>
      <w:tr w:rsidR="00BB3A81" w:rsidRPr="0045053E" w14:paraId="555488D3" w14:textId="77777777" w:rsidTr="005237DE">
        <w:trPr>
          <w:trHeight w:val="563"/>
        </w:trPr>
        <w:tc>
          <w:tcPr>
            <w:tcW w:w="2536" w:type="dxa"/>
          </w:tcPr>
          <w:p w14:paraId="6FD20FDA" w14:textId="77777777" w:rsidR="00BB3A81" w:rsidRPr="0045053E" w:rsidRDefault="00BB3A81" w:rsidP="005237DE">
            <w:pPr>
              <w:jc w:val="both"/>
              <w:rPr>
                <w:b/>
                <w:sz w:val="24"/>
                <w:szCs w:val="24"/>
              </w:rPr>
            </w:pPr>
            <w:r w:rsidRPr="0045053E">
              <w:rPr>
                <w:b/>
                <w:sz w:val="24"/>
                <w:szCs w:val="24"/>
              </w:rPr>
              <w:t>INSTITUTIONS</w:t>
            </w:r>
          </w:p>
        </w:tc>
        <w:tc>
          <w:tcPr>
            <w:tcW w:w="1842" w:type="dxa"/>
          </w:tcPr>
          <w:p w14:paraId="68B71421" w14:textId="77777777" w:rsidR="00BB3A81" w:rsidRPr="0045053E" w:rsidRDefault="00BB3A81" w:rsidP="005237DE">
            <w:pPr>
              <w:jc w:val="both"/>
              <w:rPr>
                <w:b/>
                <w:sz w:val="24"/>
                <w:szCs w:val="24"/>
              </w:rPr>
            </w:pPr>
            <w:r w:rsidRPr="0045053E">
              <w:rPr>
                <w:b/>
                <w:sz w:val="24"/>
                <w:szCs w:val="24"/>
              </w:rPr>
              <w:t>NOMBRE DES HOMMES</w:t>
            </w:r>
          </w:p>
        </w:tc>
        <w:tc>
          <w:tcPr>
            <w:tcW w:w="1531" w:type="dxa"/>
          </w:tcPr>
          <w:p w14:paraId="528C3298" w14:textId="77777777" w:rsidR="00BB3A81" w:rsidRPr="0045053E" w:rsidRDefault="00BB3A81" w:rsidP="005237DE">
            <w:pPr>
              <w:jc w:val="both"/>
              <w:rPr>
                <w:b/>
                <w:sz w:val="24"/>
                <w:szCs w:val="24"/>
              </w:rPr>
            </w:pPr>
            <w:r w:rsidRPr="0045053E">
              <w:rPr>
                <w:b/>
                <w:sz w:val="24"/>
                <w:szCs w:val="24"/>
              </w:rPr>
              <w:t>NOMBRE DES FEMMES</w:t>
            </w:r>
          </w:p>
        </w:tc>
        <w:tc>
          <w:tcPr>
            <w:tcW w:w="1843" w:type="dxa"/>
          </w:tcPr>
          <w:p w14:paraId="677DCDAE" w14:textId="77777777" w:rsidR="00BB3A81" w:rsidRPr="0045053E" w:rsidRDefault="00BB3A81" w:rsidP="005237DE">
            <w:pPr>
              <w:jc w:val="both"/>
              <w:rPr>
                <w:b/>
                <w:sz w:val="24"/>
                <w:szCs w:val="24"/>
              </w:rPr>
            </w:pPr>
            <w:r w:rsidRPr="0045053E">
              <w:rPr>
                <w:b/>
                <w:sz w:val="24"/>
                <w:szCs w:val="24"/>
              </w:rPr>
              <w:t>POURCENTAGE DES HOMMES</w:t>
            </w:r>
          </w:p>
        </w:tc>
        <w:tc>
          <w:tcPr>
            <w:tcW w:w="1984" w:type="dxa"/>
          </w:tcPr>
          <w:p w14:paraId="60486B98" w14:textId="77777777" w:rsidR="00BB3A81" w:rsidRPr="0045053E" w:rsidRDefault="00BB3A81" w:rsidP="005237DE">
            <w:pPr>
              <w:jc w:val="both"/>
              <w:rPr>
                <w:b/>
                <w:sz w:val="24"/>
                <w:szCs w:val="24"/>
              </w:rPr>
            </w:pPr>
            <w:r w:rsidRPr="0045053E">
              <w:rPr>
                <w:b/>
                <w:sz w:val="24"/>
                <w:szCs w:val="24"/>
              </w:rPr>
              <w:t>PORCENTAGE DES FMMES</w:t>
            </w:r>
          </w:p>
        </w:tc>
      </w:tr>
      <w:tr w:rsidR="00BB3A81" w:rsidRPr="0045053E" w14:paraId="6388D392" w14:textId="77777777" w:rsidTr="005237DE">
        <w:trPr>
          <w:trHeight w:val="563"/>
        </w:trPr>
        <w:tc>
          <w:tcPr>
            <w:tcW w:w="2536" w:type="dxa"/>
          </w:tcPr>
          <w:p w14:paraId="2711E1FE" w14:textId="77777777" w:rsidR="00BB3A81" w:rsidRDefault="00BB3A81" w:rsidP="005237DE">
            <w:pPr>
              <w:jc w:val="both"/>
              <w:rPr>
                <w:sz w:val="24"/>
                <w:szCs w:val="24"/>
              </w:rPr>
            </w:pPr>
            <w:r>
              <w:rPr>
                <w:sz w:val="24"/>
                <w:szCs w:val="24"/>
              </w:rPr>
              <w:t>Assemblée nationale (troisième législature 2019)</w:t>
            </w:r>
          </w:p>
        </w:tc>
        <w:tc>
          <w:tcPr>
            <w:tcW w:w="1842" w:type="dxa"/>
          </w:tcPr>
          <w:p w14:paraId="741790DB" w14:textId="77777777" w:rsidR="00BB3A81" w:rsidRDefault="00BB3A81" w:rsidP="005237DE">
            <w:pPr>
              <w:jc w:val="both"/>
              <w:rPr>
                <w:sz w:val="24"/>
                <w:szCs w:val="24"/>
              </w:rPr>
            </w:pPr>
            <w:r>
              <w:rPr>
                <w:sz w:val="24"/>
                <w:szCs w:val="24"/>
              </w:rPr>
              <w:t xml:space="preserve">450 </w:t>
            </w:r>
          </w:p>
        </w:tc>
        <w:tc>
          <w:tcPr>
            <w:tcW w:w="1531" w:type="dxa"/>
          </w:tcPr>
          <w:p w14:paraId="471D1B9E" w14:textId="77777777" w:rsidR="00BB3A81" w:rsidRDefault="00BB3A81" w:rsidP="005237DE">
            <w:pPr>
              <w:jc w:val="both"/>
              <w:rPr>
                <w:sz w:val="24"/>
                <w:szCs w:val="24"/>
              </w:rPr>
            </w:pPr>
            <w:r>
              <w:rPr>
                <w:sz w:val="24"/>
                <w:szCs w:val="24"/>
              </w:rPr>
              <w:t xml:space="preserve">50 </w:t>
            </w:r>
          </w:p>
        </w:tc>
        <w:tc>
          <w:tcPr>
            <w:tcW w:w="1843" w:type="dxa"/>
          </w:tcPr>
          <w:p w14:paraId="42B95231" w14:textId="77777777" w:rsidR="00BB3A81" w:rsidRDefault="00BB3A81" w:rsidP="005237DE">
            <w:pPr>
              <w:jc w:val="both"/>
              <w:rPr>
                <w:sz w:val="24"/>
                <w:szCs w:val="24"/>
              </w:rPr>
            </w:pPr>
            <w:r>
              <w:rPr>
                <w:sz w:val="24"/>
                <w:szCs w:val="24"/>
              </w:rPr>
              <w:t>89,7%</w:t>
            </w:r>
          </w:p>
        </w:tc>
        <w:tc>
          <w:tcPr>
            <w:tcW w:w="1984" w:type="dxa"/>
          </w:tcPr>
          <w:p w14:paraId="5A92FAD0" w14:textId="77777777" w:rsidR="00BB3A81" w:rsidRDefault="00BB3A81" w:rsidP="005237DE">
            <w:pPr>
              <w:jc w:val="both"/>
              <w:rPr>
                <w:sz w:val="24"/>
                <w:szCs w:val="24"/>
              </w:rPr>
            </w:pPr>
            <w:r>
              <w:rPr>
                <w:sz w:val="24"/>
                <w:szCs w:val="24"/>
              </w:rPr>
              <w:t>10 ,3%</w:t>
            </w:r>
          </w:p>
          <w:p w14:paraId="53ACF5AC" w14:textId="77777777" w:rsidR="00BB3A81" w:rsidRDefault="00BB3A81" w:rsidP="005237DE">
            <w:pPr>
              <w:jc w:val="both"/>
              <w:rPr>
                <w:sz w:val="24"/>
                <w:szCs w:val="24"/>
              </w:rPr>
            </w:pPr>
          </w:p>
          <w:p w14:paraId="2D59A7D8" w14:textId="77777777" w:rsidR="00BB3A81" w:rsidRDefault="00BB3A81" w:rsidP="005237DE">
            <w:pPr>
              <w:jc w:val="both"/>
              <w:rPr>
                <w:sz w:val="24"/>
                <w:szCs w:val="24"/>
              </w:rPr>
            </w:pPr>
          </w:p>
        </w:tc>
      </w:tr>
    </w:tbl>
    <w:p w14:paraId="13297A88" w14:textId="77777777" w:rsidR="00BB3A81" w:rsidRPr="00BB3A81" w:rsidRDefault="00BB3A81">
      <w:pPr>
        <w:ind w:left="720"/>
        <w:jc w:val="both"/>
        <w:rPr>
          <w:b/>
          <w:i/>
          <w:sz w:val="24"/>
          <w:szCs w:val="24"/>
        </w:rPr>
      </w:pPr>
    </w:p>
    <w:p w14:paraId="394E7BDD" w14:textId="77777777" w:rsidR="003C6CDC" w:rsidRDefault="00BB3A81">
      <w:pPr>
        <w:ind w:left="720"/>
        <w:jc w:val="both"/>
        <w:rPr>
          <w:sz w:val="24"/>
          <w:szCs w:val="24"/>
        </w:rPr>
      </w:pPr>
      <w:r>
        <w:rPr>
          <w:noProof/>
          <w:sz w:val="24"/>
          <w:szCs w:val="24"/>
          <w:lang w:val="fr-FR"/>
        </w:rPr>
        <w:drawing>
          <wp:inline distT="0" distB="0" distL="0" distR="0" wp14:anchorId="2A99A371" wp14:editId="631FF852">
            <wp:extent cx="5461687" cy="2594919"/>
            <wp:effectExtent l="0" t="0" r="24765" b="1524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F29991" w14:textId="77777777" w:rsidR="003C6CDC" w:rsidRDefault="003C6CDC" w:rsidP="003C6CDC">
      <w:pPr>
        <w:jc w:val="both"/>
        <w:rPr>
          <w:i/>
          <w:sz w:val="24"/>
          <w:szCs w:val="24"/>
        </w:rPr>
      </w:pPr>
      <w:r>
        <w:rPr>
          <w:i/>
          <w:sz w:val="24"/>
          <w:szCs w:val="24"/>
        </w:rPr>
        <w:lastRenderedPageBreak/>
        <w:t>Figure 3 : représentation  des femmes à l’assemblée nationale législature 2019</w:t>
      </w:r>
    </w:p>
    <w:p w14:paraId="7FF9FFB4" w14:textId="77777777" w:rsidR="003C6CDC" w:rsidRDefault="003C6CDC">
      <w:pPr>
        <w:ind w:left="720"/>
        <w:jc w:val="both"/>
        <w:rPr>
          <w:sz w:val="24"/>
          <w:szCs w:val="24"/>
        </w:rPr>
      </w:pPr>
    </w:p>
    <w:p w14:paraId="34D386CA" w14:textId="77777777" w:rsidR="0045053E" w:rsidRDefault="0045053E">
      <w:pPr>
        <w:ind w:left="720"/>
        <w:jc w:val="both"/>
        <w:rPr>
          <w:sz w:val="24"/>
          <w:szCs w:val="24"/>
        </w:rPr>
      </w:pPr>
    </w:p>
    <w:p w14:paraId="31E6CA87" w14:textId="77777777" w:rsidR="00BA6171" w:rsidRDefault="00BA6171">
      <w:pPr>
        <w:ind w:left="720"/>
        <w:jc w:val="both"/>
        <w:rPr>
          <w:b/>
          <w:i/>
          <w:sz w:val="24"/>
          <w:szCs w:val="24"/>
          <w:u w:val="single"/>
        </w:rPr>
      </w:pPr>
      <w:r w:rsidRPr="003C6CDC">
        <w:rPr>
          <w:b/>
          <w:i/>
          <w:sz w:val="24"/>
          <w:szCs w:val="24"/>
          <w:u w:val="single"/>
        </w:rPr>
        <w:t>GRAPHIQUE DE PROGRESSION DE LA REPRESENTATIVITER</w:t>
      </w:r>
      <w:r w:rsidR="003C6CDC" w:rsidRPr="003C6CDC">
        <w:rPr>
          <w:b/>
          <w:i/>
          <w:sz w:val="24"/>
          <w:szCs w:val="24"/>
          <w:u w:val="single"/>
        </w:rPr>
        <w:t xml:space="preserve"> EN TROIS LEGISLATURE</w:t>
      </w:r>
    </w:p>
    <w:p w14:paraId="7DF45A08" w14:textId="77777777" w:rsidR="003C6CDC" w:rsidRPr="003C6CDC" w:rsidRDefault="003C6CDC">
      <w:pPr>
        <w:ind w:left="720"/>
        <w:jc w:val="both"/>
        <w:rPr>
          <w:b/>
          <w:i/>
          <w:sz w:val="24"/>
          <w:szCs w:val="24"/>
          <w:u w:val="single"/>
        </w:rPr>
      </w:pPr>
    </w:p>
    <w:p w14:paraId="222EDF91" w14:textId="77777777" w:rsidR="00BA6171" w:rsidRDefault="00BA6171">
      <w:pPr>
        <w:ind w:left="720"/>
        <w:jc w:val="both"/>
        <w:rPr>
          <w:b/>
          <w:i/>
          <w:sz w:val="24"/>
          <w:szCs w:val="24"/>
        </w:rPr>
      </w:pPr>
      <w:r>
        <w:rPr>
          <w:b/>
          <w:i/>
          <w:noProof/>
          <w:sz w:val="24"/>
          <w:szCs w:val="24"/>
          <w:lang w:val="fr-FR"/>
        </w:rPr>
        <w:drawing>
          <wp:inline distT="0" distB="0" distL="0" distR="0" wp14:anchorId="5C864C8F" wp14:editId="273403EF">
            <wp:extent cx="5486400" cy="3200400"/>
            <wp:effectExtent l="0" t="0" r="19050" b="1905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437E7C" w14:textId="77777777" w:rsidR="005237DE" w:rsidRDefault="005237DE">
      <w:pPr>
        <w:ind w:left="720"/>
        <w:jc w:val="both"/>
        <w:rPr>
          <w:b/>
          <w:i/>
          <w:sz w:val="24"/>
          <w:szCs w:val="24"/>
        </w:rPr>
      </w:pPr>
    </w:p>
    <w:p w14:paraId="67585FD1" w14:textId="77777777" w:rsidR="005237DE" w:rsidRDefault="005237DE" w:rsidP="005237DE">
      <w:pPr>
        <w:pStyle w:val="ListParagraph"/>
        <w:numPr>
          <w:ilvl w:val="0"/>
          <w:numId w:val="1"/>
        </w:numPr>
        <w:jc w:val="both"/>
        <w:rPr>
          <w:b/>
          <w:sz w:val="24"/>
          <w:szCs w:val="24"/>
        </w:rPr>
      </w:pPr>
      <w:r>
        <w:rPr>
          <w:b/>
          <w:sz w:val="24"/>
          <w:szCs w:val="24"/>
        </w:rPr>
        <w:t>SENAT</w:t>
      </w:r>
    </w:p>
    <w:p w14:paraId="4460D008" w14:textId="77777777" w:rsidR="005237DE" w:rsidRDefault="005237DE" w:rsidP="005237DE">
      <w:pPr>
        <w:pStyle w:val="ListParagraph"/>
        <w:jc w:val="both"/>
        <w:rPr>
          <w:b/>
          <w:sz w:val="24"/>
          <w:szCs w:val="24"/>
        </w:rPr>
      </w:pPr>
    </w:p>
    <w:p w14:paraId="5119AD74" w14:textId="77777777" w:rsidR="005237DE" w:rsidRPr="003C6CDC" w:rsidRDefault="005237DE" w:rsidP="005237DE">
      <w:pPr>
        <w:pStyle w:val="ListParagraph"/>
        <w:jc w:val="both"/>
        <w:rPr>
          <w:b/>
          <w:i/>
          <w:sz w:val="24"/>
          <w:szCs w:val="24"/>
          <w:u w:val="single"/>
        </w:rPr>
      </w:pPr>
      <w:r w:rsidRPr="003C6CDC">
        <w:rPr>
          <w:b/>
          <w:i/>
          <w:sz w:val="24"/>
          <w:szCs w:val="24"/>
          <w:u w:val="single"/>
        </w:rPr>
        <w:t>LEGISLATURE 2006</w:t>
      </w:r>
    </w:p>
    <w:p w14:paraId="61202038" w14:textId="77777777" w:rsidR="005237DE" w:rsidRDefault="005237DE" w:rsidP="005237DE">
      <w:pPr>
        <w:pStyle w:val="ListParagraph"/>
        <w:jc w:val="both"/>
        <w:rPr>
          <w:b/>
          <w:i/>
          <w:sz w:val="24"/>
          <w:szCs w:val="24"/>
        </w:rPr>
      </w:pPr>
    </w:p>
    <w:tbl>
      <w:tblPr>
        <w:tblStyle w:val="a"/>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1842"/>
        <w:gridCol w:w="1531"/>
        <w:gridCol w:w="1843"/>
        <w:gridCol w:w="1984"/>
      </w:tblGrid>
      <w:tr w:rsidR="005237DE" w:rsidRPr="0045053E" w14:paraId="1E1D6FB6" w14:textId="77777777" w:rsidTr="005237DE">
        <w:trPr>
          <w:trHeight w:val="563"/>
        </w:trPr>
        <w:tc>
          <w:tcPr>
            <w:tcW w:w="2536" w:type="dxa"/>
          </w:tcPr>
          <w:p w14:paraId="2880DF75" w14:textId="77777777" w:rsidR="005237DE" w:rsidRPr="005237DE" w:rsidRDefault="005237DE" w:rsidP="005237DE">
            <w:pPr>
              <w:jc w:val="both"/>
              <w:rPr>
                <w:b/>
                <w:sz w:val="24"/>
                <w:szCs w:val="24"/>
              </w:rPr>
            </w:pPr>
            <w:r w:rsidRPr="005237DE">
              <w:rPr>
                <w:b/>
                <w:sz w:val="24"/>
                <w:szCs w:val="24"/>
              </w:rPr>
              <w:t>INSTITUTIONS</w:t>
            </w:r>
          </w:p>
        </w:tc>
        <w:tc>
          <w:tcPr>
            <w:tcW w:w="1842" w:type="dxa"/>
          </w:tcPr>
          <w:p w14:paraId="7309608B" w14:textId="77777777" w:rsidR="005237DE" w:rsidRPr="0045053E" w:rsidRDefault="005237DE" w:rsidP="005237DE">
            <w:pPr>
              <w:jc w:val="both"/>
              <w:rPr>
                <w:b/>
                <w:sz w:val="24"/>
                <w:szCs w:val="24"/>
              </w:rPr>
            </w:pPr>
            <w:r w:rsidRPr="0045053E">
              <w:rPr>
                <w:b/>
                <w:sz w:val="24"/>
                <w:szCs w:val="24"/>
              </w:rPr>
              <w:t>NOMBRE DES HOMMES</w:t>
            </w:r>
          </w:p>
        </w:tc>
        <w:tc>
          <w:tcPr>
            <w:tcW w:w="1531" w:type="dxa"/>
          </w:tcPr>
          <w:p w14:paraId="49C9BAEB" w14:textId="77777777" w:rsidR="005237DE" w:rsidRPr="0045053E" w:rsidRDefault="005237DE" w:rsidP="005237DE">
            <w:pPr>
              <w:jc w:val="both"/>
              <w:rPr>
                <w:b/>
                <w:sz w:val="24"/>
                <w:szCs w:val="24"/>
              </w:rPr>
            </w:pPr>
            <w:r w:rsidRPr="0045053E">
              <w:rPr>
                <w:b/>
                <w:sz w:val="24"/>
                <w:szCs w:val="24"/>
              </w:rPr>
              <w:t>NOMBRE DES FEMMES</w:t>
            </w:r>
          </w:p>
        </w:tc>
        <w:tc>
          <w:tcPr>
            <w:tcW w:w="1843" w:type="dxa"/>
          </w:tcPr>
          <w:p w14:paraId="5B149E1D" w14:textId="77777777" w:rsidR="005237DE" w:rsidRPr="0045053E" w:rsidRDefault="005237DE" w:rsidP="005237DE">
            <w:pPr>
              <w:jc w:val="both"/>
              <w:rPr>
                <w:b/>
                <w:sz w:val="24"/>
                <w:szCs w:val="24"/>
              </w:rPr>
            </w:pPr>
            <w:r w:rsidRPr="0045053E">
              <w:rPr>
                <w:b/>
                <w:sz w:val="24"/>
                <w:szCs w:val="24"/>
              </w:rPr>
              <w:t>POURCENTAGE DES HOMMES</w:t>
            </w:r>
          </w:p>
        </w:tc>
        <w:tc>
          <w:tcPr>
            <w:tcW w:w="1984" w:type="dxa"/>
          </w:tcPr>
          <w:p w14:paraId="4102A915" w14:textId="77777777" w:rsidR="005237DE" w:rsidRPr="0045053E" w:rsidRDefault="005237DE" w:rsidP="005237DE">
            <w:pPr>
              <w:jc w:val="both"/>
              <w:rPr>
                <w:b/>
                <w:sz w:val="24"/>
                <w:szCs w:val="24"/>
              </w:rPr>
            </w:pPr>
            <w:r w:rsidRPr="0045053E">
              <w:rPr>
                <w:b/>
                <w:sz w:val="24"/>
                <w:szCs w:val="24"/>
              </w:rPr>
              <w:t>PORCENTAGE DES FMMES</w:t>
            </w:r>
          </w:p>
        </w:tc>
      </w:tr>
      <w:tr w:rsidR="005237DE" w:rsidRPr="0045053E" w14:paraId="311CF54D" w14:textId="77777777" w:rsidTr="005237DE">
        <w:trPr>
          <w:trHeight w:val="563"/>
        </w:trPr>
        <w:tc>
          <w:tcPr>
            <w:tcW w:w="2536" w:type="dxa"/>
          </w:tcPr>
          <w:p w14:paraId="6A534DDD" w14:textId="77777777" w:rsidR="005237DE" w:rsidRPr="005237DE" w:rsidRDefault="005237DE" w:rsidP="005237DE">
            <w:pPr>
              <w:jc w:val="both"/>
              <w:rPr>
                <w:sz w:val="24"/>
                <w:szCs w:val="24"/>
              </w:rPr>
            </w:pPr>
            <w:r w:rsidRPr="005237DE">
              <w:rPr>
                <w:sz w:val="24"/>
                <w:szCs w:val="24"/>
              </w:rPr>
              <w:t>Senat (première législature 2006) :</w:t>
            </w:r>
            <w:r>
              <w:rPr>
                <w:sz w:val="24"/>
                <w:szCs w:val="24"/>
              </w:rPr>
              <w:t xml:space="preserve"> 109</w:t>
            </w:r>
          </w:p>
          <w:p w14:paraId="18DF12B2" w14:textId="77777777" w:rsidR="005237DE" w:rsidRPr="005237DE" w:rsidRDefault="005237DE" w:rsidP="005237DE">
            <w:pPr>
              <w:jc w:val="both"/>
              <w:rPr>
                <w:b/>
                <w:sz w:val="24"/>
                <w:szCs w:val="24"/>
              </w:rPr>
            </w:pPr>
          </w:p>
          <w:p w14:paraId="40DCF05C" w14:textId="77777777" w:rsidR="005237DE" w:rsidRPr="005237DE" w:rsidRDefault="005237DE" w:rsidP="005237DE">
            <w:pPr>
              <w:jc w:val="both"/>
              <w:rPr>
                <w:b/>
                <w:sz w:val="24"/>
                <w:szCs w:val="24"/>
              </w:rPr>
            </w:pPr>
          </w:p>
        </w:tc>
        <w:tc>
          <w:tcPr>
            <w:tcW w:w="1842" w:type="dxa"/>
          </w:tcPr>
          <w:p w14:paraId="76FDCE03" w14:textId="77777777" w:rsidR="005237DE" w:rsidRDefault="005237DE" w:rsidP="005237DE">
            <w:pPr>
              <w:jc w:val="both"/>
              <w:rPr>
                <w:sz w:val="24"/>
                <w:szCs w:val="24"/>
              </w:rPr>
            </w:pPr>
            <w:r>
              <w:rPr>
                <w:sz w:val="24"/>
                <w:szCs w:val="24"/>
              </w:rPr>
              <w:t xml:space="preserve">103 </w:t>
            </w:r>
          </w:p>
          <w:p w14:paraId="01D54C12" w14:textId="77777777" w:rsidR="005237DE" w:rsidRDefault="005237DE" w:rsidP="005237DE">
            <w:pPr>
              <w:jc w:val="both"/>
              <w:rPr>
                <w:sz w:val="24"/>
                <w:szCs w:val="24"/>
              </w:rPr>
            </w:pPr>
          </w:p>
          <w:p w14:paraId="6ED3EF21" w14:textId="77777777" w:rsidR="005237DE" w:rsidRDefault="005237DE" w:rsidP="005237DE">
            <w:pPr>
              <w:jc w:val="both"/>
              <w:rPr>
                <w:sz w:val="24"/>
                <w:szCs w:val="24"/>
              </w:rPr>
            </w:pPr>
          </w:p>
        </w:tc>
        <w:tc>
          <w:tcPr>
            <w:tcW w:w="1531" w:type="dxa"/>
          </w:tcPr>
          <w:p w14:paraId="5389C5B7" w14:textId="77777777" w:rsidR="005237DE" w:rsidRDefault="005237DE" w:rsidP="005237DE">
            <w:pPr>
              <w:jc w:val="both"/>
              <w:rPr>
                <w:sz w:val="24"/>
                <w:szCs w:val="24"/>
              </w:rPr>
            </w:pPr>
            <w:r>
              <w:rPr>
                <w:sz w:val="24"/>
                <w:szCs w:val="24"/>
              </w:rPr>
              <w:t>5</w:t>
            </w:r>
          </w:p>
        </w:tc>
        <w:tc>
          <w:tcPr>
            <w:tcW w:w="1843" w:type="dxa"/>
          </w:tcPr>
          <w:p w14:paraId="6772F0A5" w14:textId="77777777" w:rsidR="005237DE" w:rsidRDefault="005237DE" w:rsidP="005237DE">
            <w:pPr>
              <w:jc w:val="both"/>
              <w:rPr>
                <w:sz w:val="24"/>
                <w:szCs w:val="24"/>
              </w:rPr>
            </w:pPr>
            <w:r>
              <w:rPr>
                <w:sz w:val="24"/>
                <w:szCs w:val="24"/>
              </w:rPr>
              <w:t xml:space="preserve"> 95,4</w:t>
            </w:r>
          </w:p>
        </w:tc>
        <w:tc>
          <w:tcPr>
            <w:tcW w:w="1984" w:type="dxa"/>
          </w:tcPr>
          <w:p w14:paraId="3F86CAC0" w14:textId="77777777" w:rsidR="005237DE" w:rsidRDefault="005237DE" w:rsidP="005237DE">
            <w:pPr>
              <w:jc w:val="both"/>
              <w:rPr>
                <w:sz w:val="24"/>
                <w:szCs w:val="24"/>
              </w:rPr>
            </w:pPr>
            <w:r>
              <w:rPr>
                <w:sz w:val="24"/>
                <w:szCs w:val="24"/>
              </w:rPr>
              <w:t>4 ,6%</w:t>
            </w:r>
          </w:p>
        </w:tc>
      </w:tr>
    </w:tbl>
    <w:p w14:paraId="3EFB64BD" w14:textId="77777777" w:rsidR="005237DE" w:rsidRDefault="005237DE" w:rsidP="005237DE">
      <w:pPr>
        <w:pStyle w:val="ListParagraph"/>
        <w:jc w:val="both"/>
        <w:rPr>
          <w:b/>
          <w:i/>
          <w:sz w:val="24"/>
          <w:szCs w:val="24"/>
        </w:rPr>
      </w:pPr>
    </w:p>
    <w:p w14:paraId="4D54715D" w14:textId="77777777" w:rsidR="005237DE" w:rsidRDefault="00BD4AE1" w:rsidP="005237DE">
      <w:pPr>
        <w:pStyle w:val="ListParagraph"/>
        <w:jc w:val="both"/>
        <w:rPr>
          <w:b/>
          <w:i/>
          <w:sz w:val="24"/>
          <w:szCs w:val="24"/>
        </w:rPr>
      </w:pPr>
      <w:r>
        <w:rPr>
          <w:b/>
          <w:i/>
          <w:noProof/>
          <w:sz w:val="24"/>
          <w:szCs w:val="24"/>
          <w:lang w:val="fr-FR"/>
        </w:rPr>
        <w:lastRenderedPageBreak/>
        <w:drawing>
          <wp:inline distT="0" distB="0" distL="0" distR="0" wp14:anchorId="1187B694" wp14:editId="1E73FB92">
            <wp:extent cx="4504267" cy="2483556"/>
            <wp:effectExtent l="0" t="0" r="10795" b="1206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8DDA4C" w14:textId="77777777" w:rsidR="003C6CDC" w:rsidRDefault="003C6CDC" w:rsidP="005237DE">
      <w:pPr>
        <w:pStyle w:val="ListParagraph"/>
        <w:jc w:val="both"/>
        <w:rPr>
          <w:b/>
          <w:i/>
          <w:sz w:val="24"/>
          <w:szCs w:val="24"/>
        </w:rPr>
      </w:pPr>
    </w:p>
    <w:p w14:paraId="4BFC6376" w14:textId="77777777" w:rsidR="003C6CDC" w:rsidRDefault="003C6CDC" w:rsidP="003C6CDC">
      <w:pPr>
        <w:jc w:val="both"/>
        <w:rPr>
          <w:i/>
          <w:sz w:val="24"/>
          <w:szCs w:val="24"/>
        </w:rPr>
      </w:pPr>
      <w:r>
        <w:rPr>
          <w:i/>
          <w:sz w:val="24"/>
          <w:szCs w:val="24"/>
        </w:rPr>
        <w:t>Figure 1 : représentation  des femmes au sénat a la  législature 2006</w:t>
      </w:r>
    </w:p>
    <w:p w14:paraId="2C807525" w14:textId="77777777" w:rsidR="003C6CDC" w:rsidRDefault="003C6CDC" w:rsidP="005237DE">
      <w:pPr>
        <w:pStyle w:val="ListParagraph"/>
        <w:jc w:val="both"/>
        <w:rPr>
          <w:b/>
          <w:i/>
          <w:sz w:val="24"/>
          <w:szCs w:val="24"/>
        </w:rPr>
      </w:pPr>
    </w:p>
    <w:p w14:paraId="571AC6A9" w14:textId="77777777" w:rsidR="00BD4AE1" w:rsidRDefault="00BD4AE1" w:rsidP="005237DE">
      <w:pPr>
        <w:pStyle w:val="ListParagraph"/>
        <w:jc w:val="both"/>
        <w:rPr>
          <w:b/>
          <w:i/>
          <w:sz w:val="24"/>
          <w:szCs w:val="24"/>
        </w:rPr>
      </w:pPr>
    </w:p>
    <w:p w14:paraId="39442068" w14:textId="77777777" w:rsidR="00BD4AE1" w:rsidRPr="003C6CDC" w:rsidRDefault="00BD4AE1" w:rsidP="005237DE">
      <w:pPr>
        <w:pStyle w:val="ListParagraph"/>
        <w:jc w:val="both"/>
        <w:rPr>
          <w:b/>
          <w:i/>
          <w:sz w:val="24"/>
          <w:szCs w:val="24"/>
          <w:u w:val="single"/>
        </w:rPr>
      </w:pPr>
      <w:r w:rsidRPr="003C6CDC">
        <w:rPr>
          <w:b/>
          <w:i/>
          <w:sz w:val="24"/>
          <w:szCs w:val="24"/>
          <w:u w:val="single"/>
        </w:rPr>
        <w:t>LEGISLATURE 2011</w:t>
      </w:r>
    </w:p>
    <w:p w14:paraId="059BF58D" w14:textId="77777777" w:rsidR="00BD4AE1" w:rsidRDefault="00BD4AE1" w:rsidP="005237DE">
      <w:pPr>
        <w:pStyle w:val="ListParagraph"/>
        <w:jc w:val="both"/>
        <w:rPr>
          <w:b/>
          <w:i/>
          <w:sz w:val="24"/>
          <w:szCs w:val="24"/>
        </w:rPr>
      </w:pPr>
    </w:p>
    <w:tbl>
      <w:tblPr>
        <w:tblStyle w:val="a"/>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1842"/>
        <w:gridCol w:w="1531"/>
        <w:gridCol w:w="1843"/>
        <w:gridCol w:w="1984"/>
      </w:tblGrid>
      <w:tr w:rsidR="00BD4AE1" w:rsidRPr="0045053E" w14:paraId="06278907" w14:textId="77777777" w:rsidTr="00AA6C3B">
        <w:trPr>
          <w:trHeight w:val="563"/>
        </w:trPr>
        <w:tc>
          <w:tcPr>
            <w:tcW w:w="2536" w:type="dxa"/>
          </w:tcPr>
          <w:p w14:paraId="4B27C570" w14:textId="77777777" w:rsidR="00BD4AE1" w:rsidRPr="005237DE" w:rsidRDefault="00BD4AE1" w:rsidP="00AA6C3B">
            <w:pPr>
              <w:jc w:val="both"/>
              <w:rPr>
                <w:b/>
                <w:sz w:val="24"/>
                <w:szCs w:val="24"/>
              </w:rPr>
            </w:pPr>
            <w:r w:rsidRPr="005237DE">
              <w:rPr>
                <w:b/>
                <w:sz w:val="24"/>
                <w:szCs w:val="24"/>
              </w:rPr>
              <w:t>INSTITUTIONS</w:t>
            </w:r>
          </w:p>
        </w:tc>
        <w:tc>
          <w:tcPr>
            <w:tcW w:w="1842" w:type="dxa"/>
          </w:tcPr>
          <w:p w14:paraId="4FCE41C3" w14:textId="77777777" w:rsidR="00BD4AE1" w:rsidRPr="0045053E" w:rsidRDefault="00BD4AE1" w:rsidP="00AA6C3B">
            <w:pPr>
              <w:jc w:val="both"/>
              <w:rPr>
                <w:b/>
                <w:sz w:val="24"/>
                <w:szCs w:val="24"/>
              </w:rPr>
            </w:pPr>
            <w:r w:rsidRPr="0045053E">
              <w:rPr>
                <w:b/>
                <w:sz w:val="24"/>
                <w:szCs w:val="24"/>
              </w:rPr>
              <w:t>NOMBRE DES HOMMES</w:t>
            </w:r>
          </w:p>
        </w:tc>
        <w:tc>
          <w:tcPr>
            <w:tcW w:w="1531" w:type="dxa"/>
          </w:tcPr>
          <w:p w14:paraId="36BDBB25" w14:textId="77777777" w:rsidR="00BD4AE1" w:rsidRPr="0045053E" w:rsidRDefault="00BD4AE1" w:rsidP="00AA6C3B">
            <w:pPr>
              <w:jc w:val="both"/>
              <w:rPr>
                <w:b/>
                <w:sz w:val="24"/>
                <w:szCs w:val="24"/>
              </w:rPr>
            </w:pPr>
            <w:r w:rsidRPr="0045053E">
              <w:rPr>
                <w:b/>
                <w:sz w:val="24"/>
                <w:szCs w:val="24"/>
              </w:rPr>
              <w:t>NOMBRE DES FEMMES</w:t>
            </w:r>
          </w:p>
        </w:tc>
        <w:tc>
          <w:tcPr>
            <w:tcW w:w="1843" w:type="dxa"/>
          </w:tcPr>
          <w:p w14:paraId="27C14419" w14:textId="77777777" w:rsidR="00BD4AE1" w:rsidRPr="0045053E" w:rsidRDefault="00BD4AE1" w:rsidP="00AA6C3B">
            <w:pPr>
              <w:jc w:val="both"/>
              <w:rPr>
                <w:b/>
                <w:sz w:val="24"/>
                <w:szCs w:val="24"/>
              </w:rPr>
            </w:pPr>
            <w:r w:rsidRPr="0045053E">
              <w:rPr>
                <w:b/>
                <w:sz w:val="24"/>
                <w:szCs w:val="24"/>
              </w:rPr>
              <w:t>POURCENTAGE DES HOMMES</w:t>
            </w:r>
          </w:p>
        </w:tc>
        <w:tc>
          <w:tcPr>
            <w:tcW w:w="1984" w:type="dxa"/>
          </w:tcPr>
          <w:p w14:paraId="3C5E3BC3" w14:textId="77777777" w:rsidR="00BD4AE1" w:rsidRPr="0045053E" w:rsidRDefault="00BD4AE1" w:rsidP="00AA6C3B">
            <w:pPr>
              <w:jc w:val="both"/>
              <w:rPr>
                <w:b/>
                <w:sz w:val="24"/>
                <w:szCs w:val="24"/>
              </w:rPr>
            </w:pPr>
            <w:r w:rsidRPr="0045053E">
              <w:rPr>
                <w:b/>
                <w:sz w:val="24"/>
                <w:szCs w:val="24"/>
              </w:rPr>
              <w:t>PORCENTAGE DES FMMES</w:t>
            </w:r>
          </w:p>
        </w:tc>
      </w:tr>
      <w:tr w:rsidR="00BD4AE1" w:rsidRPr="0045053E" w14:paraId="0463A161" w14:textId="77777777" w:rsidTr="00AA6C3B">
        <w:trPr>
          <w:trHeight w:val="563"/>
        </w:trPr>
        <w:tc>
          <w:tcPr>
            <w:tcW w:w="2536" w:type="dxa"/>
          </w:tcPr>
          <w:p w14:paraId="35C07536" w14:textId="77777777" w:rsidR="00BD4AE1" w:rsidRPr="005237DE" w:rsidRDefault="00BD4AE1" w:rsidP="00AA6C3B">
            <w:pPr>
              <w:jc w:val="both"/>
              <w:rPr>
                <w:b/>
                <w:sz w:val="24"/>
                <w:szCs w:val="24"/>
              </w:rPr>
            </w:pPr>
            <w:r w:rsidRPr="005237DE">
              <w:rPr>
                <w:b/>
                <w:sz w:val="24"/>
                <w:szCs w:val="24"/>
              </w:rPr>
              <w:t>Senat (deuxième législature 2011)</w:t>
            </w:r>
          </w:p>
        </w:tc>
        <w:tc>
          <w:tcPr>
            <w:tcW w:w="1842" w:type="dxa"/>
          </w:tcPr>
          <w:p w14:paraId="335D5DC7" w14:textId="77777777" w:rsidR="00BD4AE1" w:rsidRDefault="00BD4AE1" w:rsidP="00AA6C3B">
            <w:pPr>
              <w:jc w:val="both"/>
              <w:rPr>
                <w:sz w:val="24"/>
                <w:szCs w:val="24"/>
              </w:rPr>
            </w:pPr>
            <w:r>
              <w:rPr>
                <w:sz w:val="24"/>
                <w:szCs w:val="24"/>
              </w:rPr>
              <w:t xml:space="preserve">100 </w:t>
            </w:r>
          </w:p>
        </w:tc>
        <w:tc>
          <w:tcPr>
            <w:tcW w:w="1531" w:type="dxa"/>
          </w:tcPr>
          <w:p w14:paraId="1FE367DF" w14:textId="77777777" w:rsidR="00BD4AE1" w:rsidRDefault="00BD4AE1" w:rsidP="00AA6C3B">
            <w:pPr>
              <w:jc w:val="both"/>
              <w:rPr>
                <w:sz w:val="24"/>
                <w:szCs w:val="24"/>
              </w:rPr>
            </w:pPr>
            <w:r>
              <w:rPr>
                <w:sz w:val="24"/>
                <w:szCs w:val="24"/>
              </w:rPr>
              <w:t>8</w:t>
            </w:r>
          </w:p>
        </w:tc>
        <w:tc>
          <w:tcPr>
            <w:tcW w:w="1843" w:type="dxa"/>
          </w:tcPr>
          <w:p w14:paraId="7214A1E9" w14:textId="77777777" w:rsidR="00BD4AE1" w:rsidRDefault="00BD4AE1" w:rsidP="00AA6C3B">
            <w:pPr>
              <w:jc w:val="both"/>
              <w:rPr>
                <w:sz w:val="24"/>
                <w:szCs w:val="24"/>
              </w:rPr>
            </w:pPr>
            <w:r>
              <w:rPr>
                <w:sz w:val="24"/>
                <w:szCs w:val="24"/>
              </w:rPr>
              <w:t>92,6%</w:t>
            </w:r>
          </w:p>
        </w:tc>
        <w:tc>
          <w:tcPr>
            <w:tcW w:w="1984" w:type="dxa"/>
          </w:tcPr>
          <w:p w14:paraId="1C9467ED" w14:textId="77777777" w:rsidR="00BD4AE1" w:rsidRDefault="00BD4AE1" w:rsidP="00AA6C3B">
            <w:pPr>
              <w:jc w:val="both"/>
              <w:rPr>
                <w:sz w:val="24"/>
                <w:szCs w:val="24"/>
              </w:rPr>
            </w:pPr>
            <w:r>
              <w:rPr>
                <w:sz w:val="24"/>
                <w:szCs w:val="24"/>
              </w:rPr>
              <w:t>7,4%</w:t>
            </w:r>
          </w:p>
        </w:tc>
      </w:tr>
    </w:tbl>
    <w:p w14:paraId="7D32B524" w14:textId="77777777" w:rsidR="00BD4AE1" w:rsidRPr="005237DE" w:rsidRDefault="00BD4AE1" w:rsidP="005237DE">
      <w:pPr>
        <w:pStyle w:val="ListParagraph"/>
        <w:jc w:val="both"/>
        <w:rPr>
          <w:b/>
          <w:i/>
          <w:sz w:val="24"/>
          <w:szCs w:val="24"/>
        </w:rPr>
      </w:pPr>
    </w:p>
    <w:p w14:paraId="1D5C1B0B" w14:textId="77777777" w:rsidR="0045053E" w:rsidRDefault="0045053E">
      <w:pPr>
        <w:ind w:left="720"/>
        <w:jc w:val="both"/>
        <w:rPr>
          <w:sz w:val="24"/>
          <w:szCs w:val="24"/>
        </w:rPr>
      </w:pPr>
    </w:p>
    <w:p w14:paraId="71863D4D" w14:textId="77777777" w:rsidR="0045053E" w:rsidRDefault="00BD4AE1">
      <w:pPr>
        <w:ind w:left="720"/>
        <w:jc w:val="both"/>
        <w:rPr>
          <w:sz w:val="24"/>
          <w:szCs w:val="24"/>
        </w:rPr>
      </w:pPr>
      <w:r>
        <w:rPr>
          <w:noProof/>
          <w:sz w:val="24"/>
          <w:szCs w:val="24"/>
          <w:lang w:val="fr-FR"/>
        </w:rPr>
        <w:drawing>
          <wp:inline distT="0" distB="0" distL="0" distR="0" wp14:anchorId="6286E588" wp14:editId="6C2075E9">
            <wp:extent cx="4842163" cy="2847109"/>
            <wp:effectExtent l="0" t="0" r="15875" b="1079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EA97AD" w14:textId="77777777" w:rsidR="003C6CDC" w:rsidRDefault="003C6CDC" w:rsidP="003C6CDC">
      <w:pPr>
        <w:jc w:val="both"/>
        <w:rPr>
          <w:i/>
          <w:sz w:val="24"/>
          <w:szCs w:val="24"/>
        </w:rPr>
      </w:pPr>
      <w:r>
        <w:rPr>
          <w:i/>
          <w:sz w:val="24"/>
          <w:szCs w:val="24"/>
        </w:rPr>
        <w:lastRenderedPageBreak/>
        <w:t>Figure 2 : représentation  des femmes au sénat a la  législature 2011</w:t>
      </w:r>
    </w:p>
    <w:p w14:paraId="53C9A67B" w14:textId="77777777" w:rsidR="003C6CDC" w:rsidRDefault="003C6CDC">
      <w:pPr>
        <w:ind w:left="720"/>
        <w:jc w:val="both"/>
        <w:rPr>
          <w:sz w:val="24"/>
          <w:szCs w:val="24"/>
        </w:rPr>
      </w:pPr>
    </w:p>
    <w:p w14:paraId="7A04A654" w14:textId="77777777" w:rsidR="00696022" w:rsidRDefault="00696022">
      <w:pPr>
        <w:ind w:left="720"/>
        <w:jc w:val="both"/>
        <w:rPr>
          <w:sz w:val="24"/>
          <w:szCs w:val="24"/>
        </w:rPr>
      </w:pPr>
    </w:p>
    <w:p w14:paraId="1F6DE911" w14:textId="77777777" w:rsidR="00696022" w:rsidRPr="003C6CDC" w:rsidRDefault="00696022">
      <w:pPr>
        <w:ind w:left="720"/>
        <w:jc w:val="both"/>
        <w:rPr>
          <w:b/>
          <w:i/>
          <w:sz w:val="24"/>
          <w:szCs w:val="24"/>
          <w:u w:val="single"/>
        </w:rPr>
      </w:pPr>
      <w:r w:rsidRPr="003C6CDC">
        <w:rPr>
          <w:b/>
          <w:i/>
          <w:sz w:val="24"/>
          <w:szCs w:val="24"/>
          <w:u w:val="single"/>
        </w:rPr>
        <w:t>LEGISLATURE 2019</w:t>
      </w:r>
    </w:p>
    <w:p w14:paraId="5692F117" w14:textId="77777777" w:rsidR="00696022" w:rsidRDefault="00696022">
      <w:pPr>
        <w:ind w:left="720"/>
        <w:jc w:val="both"/>
        <w:rPr>
          <w:sz w:val="24"/>
          <w:szCs w:val="24"/>
        </w:rPr>
      </w:pPr>
    </w:p>
    <w:tbl>
      <w:tblPr>
        <w:tblStyle w:val="a"/>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1842"/>
        <w:gridCol w:w="1531"/>
        <w:gridCol w:w="1843"/>
        <w:gridCol w:w="1984"/>
      </w:tblGrid>
      <w:tr w:rsidR="00696022" w:rsidRPr="0045053E" w14:paraId="282AA632" w14:textId="77777777" w:rsidTr="00AA6C3B">
        <w:trPr>
          <w:trHeight w:val="563"/>
        </w:trPr>
        <w:tc>
          <w:tcPr>
            <w:tcW w:w="2536" w:type="dxa"/>
          </w:tcPr>
          <w:p w14:paraId="5E37D6DF" w14:textId="77777777" w:rsidR="00696022" w:rsidRPr="005237DE" w:rsidRDefault="00696022" w:rsidP="00AA6C3B">
            <w:pPr>
              <w:jc w:val="both"/>
              <w:rPr>
                <w:b/>
                <w:sz w:val="24"/>
                <w:szCs w:val="24"/>
              </w:rPr>
            </w:pPr>
            <w:r w:rsidRPr="005237DE">
              <w:rPr>
                <w:b/>
                <w:sz w:val="24"/>
                <w:szCs w:val="24"/>
              </w:rPr>
              <w:t>INSTITUTIONS</w:t>
            </w:r>
          </w:p>
        </w:tc>
        <w:tc>
          <w:tcPr>
            <w:tcW w:w="1842" w:type="dxa"/>
          </w:tcPr>
          <w:p w14:paraId="1F3B08D9" w14:textId="77777777" w:rsidR="00696022" w:rsidRPr="0045053E" w:rsidRDefault="00696022" w:rsidP="00AA6C3B">
            <w:pPr>
              <w:jc w:val="both"/>
              <w:rPr>
                <w:b/>
                <w:sz w:val="24"/>
                <w:szCs w:val="24"/>
              </w:rPr>
            </w:pPr>
            <w:r w:rsidRPr="0045053E">
              <w:rPr>
                <w:b/>
                <w:sz w:val="24"/>
                <w:szCs w:val="24"/>
              </w:rPr>
              <w:t>NOMBRE DES HOMMES</w:t>
            </w:r>
          </w:p>
        </w:tc>
        <w:tc>
          <w:tcPr>
            <w:tcW w:w="1531" w:type="dxa"/>
          </w:tcPr>
          <w:p w14:paraId="36CF2C86" w14:textId="77777777" w:rsidR="00696022" w:rsidRPr="0045053E" w:rsidRDefault="00696022" w:rsidP="00AA6C3B">
            <w:pPr>
              <w:jc w:val="both"/>
              <w:rPr>
                <w:b/>
                <w:sz w:val="24"/>
                <w:szCs w:val="24"/>
              </w:rPr>
            </w:pPr>
            <w:r w:rsidRPr="0045053E">
              <w:rPr>
                <w:b/>
                <w:sz w:val="24"/>
                <w:szCs w:val="24"/>
              </w:rPr>
              <w:t>NOMBRE DES FEMMES</w:t>
            </w:r>
          </w:p>
        </w:tc>
        <w:tc>
          <w:tcPr>
            <w:tcW w:w="1843" w:type="dxa"/>
          </w:tcPr>
          <w:p w14:paraId="44EBD34A" w14:textId="77777777" w:rsidR="00696022" w:rsidRPr="0045053E" w:rsidRDefault="00696022" w:rsidP="00AA6C3B">
            <w:pPr>
              <w:jc w:val="both"/>
              <w:rPr>
                <w:b/>
                <w:sz w:val="24"/>
                <w:szCs w:val="24"/>
              </w:rPr>
            </w:pPr>
            <w:r w:rsidRPr="0045053E">
              <w:rPr>
                <w:b/>
                <w:sz w:val="24"/>
                <w:szCs w:val="24"/>
              </w:rPr>
              <w:t>POURCENTAGE DES HOMMES</w:t>
            </w:r>
          </w:p>
        </w:tc>
        <w:tc>
          <w:tcPr>
            <w:tcW w:w="1984" w:type="dxa"/>
          </w:tcPr>
          <w:p w14:paraId="2615AA15" w14:textId="77777777" w:rsidR="00696022" w:rsidRPr="0045053E" w:rsidRDefault="00696022" w:rsidP="00AA6C3B">
            <w:pPr>
              <w:jc w:val="both"/>
              <w:rPr>
                <w:b/>
                <w:sz w:val="24"/>
                <w:szCs w:val="24"/>
              </w:rPr>
            </w:pPr>
            <w:r w:rsidRPr="0045053E">
              <w:rPr>
                <w:b/>
                <w:sz w:val="24"/>
                <w:szCs w:val="24"/>
              </w:rPr>
              <w:t>PORCENTAGE DES FMMES</w:t>
            </w:r>
          </w:p>
        </w:tc>
      </w:tr>
      <w:tr w:rsidR="00696022" w:rsidRPr="0045053E" w14:paraId="770B149C" w14:textId="77777777" w:rsidTr="00AA6C3B">
        <w:trPr>
          <w:trHeight w:val="563"/>
        </w:trPr>
        <w:tc>
          <w:tcPr>
            <w:tcW w:w="2536" w:type="dxa"/>
          </w:tcPr>
          <w:p w14:paraId="07369958" w14:textId="77777777" w:rsidR="00696022" w:rsidRPr="005237DE" w:rsidRDefault="00696022" w:rsidP="00AA6C3B">
            <w:pPr>
              <w:jc w:val="both"/>
              <w:rPr>
                <w:b/>
                <w:sz w:val="24"/>
                <w:szCs w:val="24"/>
              </w:rPr>
            </w:pPr>
            <w:r w:rsidRPr="005237DE">
              <w:rPr>
                <w:b/>
                <w:sz w:val="24"/>
                <w:szCs w:val="24"/>
              </w:rPr>
              <w:t>Senat (troisième législature 2019)</w:t>
            </w:r>
          </w:p>
        </w:tc>
        <w:tc>
          <w:tcPr>
            <w:tcW w:w="1842" w:type="dxa"/>
          </w:tcPr>
          <w:p w14:paraId="54A57BE4" w14:textId="77777777" w:rsidR="00696022" w:rsidRDefault="00696022" w:rsidP="00AA6C3B">
            <w:pPr>
              <w:jc w:val="both"/>
              <w:rPr>
                <w:sz w:val="24"/>
                <w:szCs w:val="24"/>
              </w:rPr>
            </w:pPr>
            <w:r>
              <w:rPr>
                <w:sz w:val="24"/>
                <w:szCs w:val="24"/>
              </w:rPr>
              <w:t>90</w:t>
            </w:r>
          </w:p>
        </w:tc>
        <w:tc>
          <w:tcPr>
            <w:tcW w:w="1531" w:type="dxa"/>
          </w:tcPr>
          <w:p w14:paraId="6B8EB922" w14:textId="77777777" w:rsidR="00696022" w:rsidRDefault="00696022" w:rsidP="00AA6C3B">
            <w:pPr>
              <w:jc w:val="both"/>
              <w:rPr>
                <w:sz w:val="24"/>
                <w:szCs w:val="24"/>
              </w:rPr>
            </w:pPr>
            <w:r>
              <w:rPr>
                <w:sz w:val="24"/>
                <w:szCs w:val="24"/>
              </w:rPr>
              <w:t>19</w:t>
            </w:r>
          </w:p>
        </w:tc>
        <w:tc>
          <w:tcPr>
            <w:tcW w:w="1843" w:type="dxa"/>
          </w:tcPr>
          <w:p w14:paraId="5D614F5A" w14:textId="77777777" w:rsidR="00696022" w:rsidRDefault="00696022" w:rsidP="00AA6C3B">
            <w:pPr>
              <w:jc w:val="both"/>
              <w:rPr>
                <w:sz w:val="24"/>
                <w:szCs w:val="24"/>
              </w:rPr>
            </w:pPr>
            <w:r>
              <w:rPr>
                <w:sz w:val="24"/>
                <w:szCs w:val="24"/>
              </w:rPr>
              <w:t xml:space="preserve">82,6 </w:t>
            </w:r>
          </w:p>
        </w:tc>
        <w:tc>
          <w:tcPr>
            <w:tcW w:w="1984" w:type="dxa"/>
          </w:tcPr>
          <w:p w14:paraId="792E0F3A" w14:textId="77777777" w:rsidR="00696022" w:rsidRDefault="00696022" w:rsidP="00AA6C3B">
            <w:pPr>
              <w:jc w:val="both"/>
              <w:rPr>
                <w:sz w:val="24"/>
                <w:szCs w:val="24"/>
              </w:rPr>
            </w:pPr>
            <w:r>
              <w:rPr>
                <w:sz w:val="24"/>
                <w:szCs w:val="24"/>
              </w:rPr>
              <w:t>17,4%</w:t>
            </w:r>
          </w:p>
        </w:tc>
      </w:tr>
    </w:tbl>
    <w:p w14:paraId="7F229E47" w14:textId="77777777" w:rsidR="0045053E" w:rsidRDefault="0045053E">
      <w:pPr>
        <w:ind w:left="720"/>
        <w:jc w:val="both"/>
        <w:rPr>
          <w:sz w:val="24"/>
          <w:szCs w:val="24"/>
        </w:rPr>
      </w:pPr>
    </w:p>
    <w:p w14:paraId="6E1F0280" w14:textId="77777777" w:rsidR="00696022" w:rsidRDefault="00696022">
      <w:pPr>
        <w:ind w:left="720"/>
        <w:jc w:val="both"/>
        <w:rPr>
          <w:sz w:val="24"/>
          <w:szCs w:val="24"/>
        </w:rPr>
      </w:pPr>
    </w:p>
    <w:p w14:paraId="36AFDA51" w14:textId="77777777" w:rsidR="002C106C" w:rsidRDefault="00696022">
      <w:pPr>
        <w:ind w:left="720"/>
        <w:jc w:val="both"/>
        <w:rPr>
          <w:sz w:val="24"/>
          <w:szCs w:val="24"/>
        </w:rPr>
      </w:pPr>
      <w:r>
        <w:rPr>
          <w:noProof/>
          <w:sz w:val="24"/>
          <w:szCs w:val="24"/>
          <w:lang w:val="fr-FR"/>
        </w:rPr>
        <w:drawing>
          <wp:inline distT="0" distB="0" distL="0" distR="0" wp14:anchorId="34584DE0" wp14:editId="43E5276A">
            <wp:extent cx="4675909" cy="2556164"/>
            <wp:effectExtent l="0" t="0" r="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572BF9" w14:textId="77777777" w:rsidR="003C6CDC" w:rsidRDefault="003C6CDC" w:rsidP="003C6CDC">
      <w:pPr>
        <w:jc w:val="both"/>
        <w:rPr>
          <w:i/>
          <w:sz w:val="24"/>
          <w:szCs w:val="24"/>
        </w:rPr>
      </w:pPr>
      <w:r>
        <w:rPr>
          <w:i/>
          <w:sz w:val="24"/>
          <w:szCs w:val="24"/>
        </w:rPr>
        <w:t>Figure 3 : représentation  des femmes au sénat a la législature 2019</w:t>
      </w:r>
    </w:p>
    <w:p w14:paraId="123E9B12" w14:textId="77777777" w:rsidR="003C6CDC" w:rsidRDefault="003C6CDC">
      <w:pPr>
        <w:ind w:left="720"/>
        <w:jc w:val="both"/>
        <w:rPr>
          <w:sz w:val="24"/>
          <w:szCs w:val="24"/>
        </w:rPr>
      </w:pPr>
    </w:p>
    <w:p w14:paraId="06CFAA14" w14:textId="77777777" w:rsidR="00C9202E" w:rsidRDefault="00C9202E" w:rsidP="00C9202E">
      <w:pPr>
        <w:ind w:left="720"/>
        <w:jc w:val="both"/>
        <w:rPr>
          <w:b/>
          <w:i/>
          <w:sz w:val="24"/>
          <w:szCs w:val="24"/>
        </w:rPr>
      </w:pPr>
    </w:p>
    <w:p w14:paraId="67BC7F01" w14:textId="77777777" w:rsidR="00C9202E" w:rsidRPr="000A031B" w:rsidRDefault="00C9202E" w:rsidP="00C9202E">
      <w:pPr>
        <w:ind w:left="720"/>
        <w:jc w:val="both"/>
        <w:rPr>
          <w:b/>
          <w:i/>
          <w:sz w:val="24"/>
          <w:szCs w:val="24"/>
          <w:u w:val="single"/>
        </w:rPr>
      </w:pPr>
      <w:r w:rsidRPr="000A031B">
        <w:rPr>
          <w:b/>
          <w:i/>
          <w:sz w:val="24"/>
          <w:szCs w:val="24"/>
          <w:u w:val="single"/>
        </w:rPr>
        <w:t>GRAPHIQUE DE PROGRESSION DE LA REPRESENTATIVITER</w:t>
      </w:r>
      <w:r w:rsidR="003C6CDC" w:rsidRPr="000A031B">
        <w:rPr>
          <w:b/>
          <w:i/>
          <w:sz w:val="24"/>
          <w:szCs w:val="24"/>
          <w:u w:val="single"/>
        </w:rPr>
        <w:t xml:space="preserve"> EN TROIS LEGISLATURE</w:t>
      </w:r>
    </w:p>
    <w:p w14:paraId="45613CFA" w14:textId="77777777" w:rsidR="00C9202E" w:rsidRDefault="00C9202E" w:rsidP="00C9202E">
      <w:pPr>
        <w:ind w:left="720"/>
        <w:jc w:val="both"/>
        <w:rPr>
          <w:b/>
          <w:i/>
          <w:sz w:val="24"/>
          <w:szCs w:val="24"/>
        </w:rPr>
      </w:pPr>
      <w:r>
        <w:rPr>
          <w:b/>
          <w:i/>
          <w:noProof/>
          <w:sz w:val="24"/>
          <w:szCs w:val="24"/>
          <w:lang w:val="fr-FR"/>
        </w:rPr>
        <w:lastRenderedPageBreak/>
        <w:drawing>
          <wp:inline distT="0" distB="0" distL="0" distR="0" wp14:anchorId="1CC4DADC" wp14:editId="470CF79F">
            <wp:extent cx="5486400" cy="3200400"/>
            <wp:effectExtent l="0" t="0" r="19050" b="1905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6D2713" w14:textId="77777777" w:rsidR="00C9202E" w:rsidRDefault="00C9202E" w:rsidP="00C9202E">
      <w:pPr>
        <w:ind w:left="720"/>
        <w:jc w:val="both"/>
        <w:rPr>
          <w:b/>
          <w:i/>
          <w:sz w:val="24"/>
          <w:szCs w:val="24"/>
        </w:rPr>
      </w:pPr>
    </w:p>
    <w:p w14:paraId="7C80DF16" w14:textId="77777777" w:rsidR="00C9202E" w:rsidRDefault="00C9202E">
      <w:pPr>
        <w:ind w:left="720"/>
        <w:jc w:val="both"/>
        <w:rPr>
          <w:sz w:val="24"/>
          <w:szCs w:val="24"/>
        </w:rPr>
      </w:pPr>
    </w:p>
    <w:p w14:paraId="76FB515D" w14:textId="77777777" w:rsidR="00C9202E" w:rsidRDefault="00C9202E">
      <w:pPr>
        <w:ind w:left="720"/>
        <w:jc w:val="both"/>
        <w:rPr>
          <w:sz w:val="24"/>
          <w:szCs w:val="24"/>
        </w:rPr>
      </w:pPr>
    </w:p>
    <w:p w14:paraId="226D5F16" w14:textId="77777777" w:rsidR="002C106C" w:rsidRDefault="005237DE">
      <w:pPr>
        <w:jc w:val="both"/>
        <w:rPr>
          <w:sz w:val="24"/>
          <w:szCs w:val="24"/>
        </w:rPr>
      </w:pPr>
      <w:r>
        <w:rPr>
          <w:sz w:val="24"/>
          <w:szCs w:val="24"/>
        </w:rPr>
        <w:t xml:space="preserve">En observant attentivement  le tableau ci-dessus, on constate que l’évolution de la femme au parlement  de la première à la troisième législature a augmenté mais beaucoup d’effort reste à fournir afin  d’atteindre au moins 30% des femmes à l’Assemblée nationale et au sénat. Néanmoins, pour la première fois depuis 2006, trois femmes ont été élues en février au bureau de la chambre haute au poste rapporteur-adjointe, questeur et questeur-adjointe, passant ainsi de 14 % à près de 43 %. </w:t>
      </w:r>
    </w:p>
    <w:p w14:paraId="58E5A409" w14:textId="77777777" w:rsidR="002C106C" w:rsidRDefault="005237DE">
      <w:pPr>
        <w:jc w:val="both"/>
        <w:rPr>
          <w:sz w:val="24"/>
          <w:szCs w:val="24"/>
        </w:rPr>
      </w:pPr>
      <w:r>
        <w:rPr>
          <w:sz w:val="24"/>
          <w:szCs w:val="24"/>
        </w:rPr>
        <w:t>S’il faut faire le même constat dans l’exécutif national, nous pouvons constater que le taux a évolué avec le temps, même s’il reste en deçà des textes. Par exemple dans le  gouvernement piloté par le premier ministre Samy BADIBANGA, qui était composé de 67 ministres, on n’y tro</w:t>
      </w:r>
      <w:r w:rsidR="00512ED7">
        <w:rPr>
          <w:sz w:val="24"/>
          <w:szCs w:val="24"/>
        </w:rPr>
        <w:t>uvait que 8 femmes soit 11,9%</w:t>
      </w:r>
      <w:r>
        <w:rPr>
          <w:sz w:val="24"/>
          <w:szCs w:val="24"/>
        </w:rPr>
        <w:t xml:space="preserve"> tandis que dans le gouvernement de Bruno TSHIBALA sur 59 mi</w:t>
      </w:r>
      <w:r w:rsidR="00512ED7">
        <w:rPr>
          <w:sz w:val="24"/>
          <w:szCs w:val="24"/>
        </w:rPr>
        <w:t>nistres, il y avait que 6 femme soit 10 ,1% .</w:t>
      </w:r>
    </w:p>
    <w:p w14:paraId="7CD2CD53" w14:textId="77777777" w:rsidR="002C106C" w:rsidRDefault="005237DE">
      <w:pPr>
        <w:jc w:val="both"/>
        <w:rPr>
          <w:sz w:val="24"/>
          <w:szCs w:val="24"/>
        </w:rPr>
      </w:pPr>
      <w:r>
        <w:rPr>
          <w:sz w:val="24"/>
          <w:szCs w:val="24"/>
        </w:rPr>
        <w:t>Le gouvernement du  premier ministre sylvestre ILUNGA ILUKAMBA comptait</w:t>
      </w:r>
      <w:r w:rsidR="00512ED7">
        <w:rPr>
          <w:sz w:val="24"/>
          <w:szCs w:val="24"/>
        </w:rPr>
        <w:t xml:space="preserve"> </w:t>
      </w:r>
      <w:r>
        <w:rPr>
          <w:sz w:val="24"/>
          <w:szCs w:val="24"/>
        </w:rPr>
        <w:t xml:space="preserve"> 12 femmes</w:t>
      </w:r>
      <w:r w:rsidR="00512ED7">
        <w:rPr>
          <w:sz w:val="24"/>
          <w:szCs w:val="24"/>
        </w:rPr>
        <w:t xml:space="preserve"> </w:t>
      </w:r>
      <w:r>
        <w:rPr>
          <w:sz w:val="24"/>
          <w:szCs w:val="24"/>
        </w:rPr>
        <w:t xml:space="preserve"> sur u</w:t>
      </w:r>
      <w:r w:rsidR="00E95DDA">
        <w:rPr>
          <w:sz w:val="24"/>
          <w:szCs w:val="24"/>
        </w:rPr>
        <w:t xml:space="preserve">n total de 65 ministres </w:t>
      </w:r>
      <w:r>
        <w:rPr>
          <w:sz w:val="24"/>
          <w:szCs w:val="24"/>
        </w:rPr>
        <w:t xml:space="preserve">, soit 17%. Celui de </w:t>
      </w:r>
      <w:proofErr w:type="spellStart"/>
      <w:r>
        <w:rPr>
          <w:sz w:val="24"/>
          <w:szCs w:val="24"/>
        </w:rPr>
        <w:t>Sama</w:t>
      </w:r>
      <w:proofErr w:type="spellEnd"/>
      <w:r>
        <w:rPr>
          <w:sz w:val="24"/>
          <w:szCs w:val="24"/>
        </w:rPr>
        <w:t xml:space="preserve"> </w:t>
      </w:r>
      <w:proofErr w:type="spellStart"/>
      <w:r>
        <w:rPr>
          <w:sz w:val="24"/>
          <w:szCs w:val="24"/>
        </w:rPr>
        <w:t>Lukonde</w:t>
      </w:r>
      <w:proofErr w:type="spellEnd"/>
      <w:r>
        <w:rPr>
          <w:sz w:val="24"/>
          <w:szCs w:val="24"/>
        </w:rPr>
        <w:t xml:space="preserve"> aligne</w:t>
      </w:r>
      <w:r w:rsidR="00512ED7">
        <w:rPr>
          <w:sz w:val="24"/>
          <w:szCs w:val="24"/>
        </w:rPr>
        <w:t xml:space="preserve"> 14 </w:t>
      </w:r>
      <w:r>
        <w:rPr>
          <w:sz w:val="24"/>
          <w:szCs w:val="24"/>
        </w:rPr>
        <w:t>ministre</w:t>
      </w:r>
      <w:r w:rsidR="00512ED7">
        <w:rPr>
          <w:sz w:val="24"/>
          <w:szCs w:val="24"/>
        </w:rPr>
        <w:t>s femmes sur un total de 56 ministres</w:t>
      </w:r>
      <w:r w:rsidR="00AA6C3B">
        <w:rPr>
          <w:sz w:val="24"/>
          <w:szCs w:val="24"/>
        </w:rPr>
        <w:t xml:space="preserve"> soit 27%</w:t>
      </w:r>
    </w:p>
    <w:p w14:paraId="3E1BE41C" w14:textId="77777777" w:rsidR="002C106C" w:rsidRDefault="002C106C">
      <w:pPr>
        <w:jc w:val="both"/>
        <w:rPr>
          <w:color w:val="0070C0"/>
          <w:sz w:val="24"/>
          <w:szCs w:val="24"/>
        </w:rPr>
      </w:pPr>
    </w:p>
    <w:p w14:paraId="4F0AE2DC" w14:textId="77777777" w:rsidR="002C106C" w:rsidRDefault="005237DE" w:rsidP="00AA6C3B">
      <w:pPr>
        <w:rPr>
          <w:color w:val="FF0000"/>
          <w:sz w:val="24"/>
          <w:szCs w:val="24"/>
        </w:rPr>
      </w:pPr>
      <w:r>
        <w:rPr>
          <w:color w:val="FF0000"/>
          <w:sz w:val="24"/>
          <w:szCs w:val="24"/>
        </w:rPr>
        <w:t>Figure 2 : Représentation des femmes dans le gouvernement national depuis 2006</w:t>
      </w:r>
    </w:p>
    <w:tbl>
      <w:tblPr>
        <w:tblStyle w:val="TableGrid"/>
        <w:tblW w:w="0" w:type="auto"/>
        <w:tblLook w:val="04A0" w:firstRow="1" w:lastRow="0" w:firstColumn="1" w:lastColumn="0" w:noHBand="0" w:noVBand="1"/>
      </w:tblPr>
      <w:tblGrid>
        <w:gridCol w:w="1931"/>
        <w:gridCol w:w="1361"/>
        <w:gridCol w:w="1356"/>
        <w:gridCol w:w="1330"/>
        <w:gridCol w:w="1708"/>
        <w:gridCol w:w="1708"/>
      </w:tblGrid>
      <w:tr w:rsidR="00AA6C3B" w:rsidRPr="00AA6C3B" w14:paraId="5BB64D4D" w14:textId="77777777" w:rsidTr="00AA6C3B">
        <w:tc>
          <w:tcPr>
            <w:tcW w:w="1590" w:type="dxa"/>
          </w:tcPr>
          <w:p w14:paraId="6FADDFD8" w14:textId="77777777" w:rsidR="00AA6C3B" w:rsidRPr="00AA6C3B" w:rsidRDefault="00AA6C3B" w:rsidP="00AA6C3B">
            <w:pPr>
              <w:rPr>
                <w:sz w:val="24"/>
                <w:szCs w:val="24"/>
              </w:rPr>
            </w:pPr>
            <w:r w:rsidRPr="00AA6C3B">
              <w:rPr>
                <w:sz w:val="24"/>
                <w:szCs w:val="24"/>
              </w:rPr>
              <w:t>GOUVERNEMENT</w:t>
            </w:r>
          </w:p>
        </w:tc>
        <w:tc>
          <w:tcPr>
            <w:tcW w:w="1590" w:type="dxa"/>
          </w:tcPr>
          <w:p w14:paraId="7C715E12" w14:textId="77777777" w:rsidR="00AA6C3B" w:rsidRPr="00AA6C3B" w:rsidRDefault="00AA6C3B">
            <w:pPr>
              <w:jc w:val="both"/>
              <w:rPr>
                <w:sz w:val="24"/>
                <w:szCs w:val="24"/>
              </w:rPr>
            </w:pPr>
            <w:r w:rsidRPr="00AA6C3B">
              <w:rPr>
                <w:sz w:val="24"/>
                <w:szCs w:val="24"/>
              </w:rPr>
              <w:t xml:space="preserve">NOMBRE </w:t>
            </w:r>
            <w:r w:rsidRPr="00AA6C3B">
              <w:rPr>
                <w:sz w:val="24"/>
                <w:szCs w:val="24"/>
              </w:rPr>
              <w:lastRenderedPageBreak/>
              <w:t>DE MINISTRE</w:t>
            </w:r>
          </w:p>
        </w:tc>
        <w:tc>
          <w:tcPr>
            <w:tcW w:w="1591" w:type="dxa"/>
          </w:tcPr>
          <w:p w14:paraId="2432DB71" w14:textId="77777777" w:rsidR="00AA6C3B" w:rsidRPr="00AA6C3B" w:rsidRDefault="00AA6C3B">
            <w:pPr>
              <w:jc w:val="both"/>
              <w:rPr>
                <w:sz w:val="24"/>
                <w:szCs w:val="24"/>
              </w:rPr>
            </w:pPr>
            <w:r w:rsidRPr="00AA6C3B">
              <w:rPr>
                <w:sz w:val="24"/>
                <w:szCs w:val="24"/>
              </w:rPr>
              <w:lastRenderedPageBreak/>
              <w:t xml:space="preserve">NOMBRE </w:t>
            </w:r>
            <w:r w:rsidRPr="00AA6C3B">
              <w:rPr>
                <w:sz w:val="24"/>
                <w:szCs w:val="24"/>
              </w:rPr>
              <w:lastRenderedPageBreak/>
              <w:t>DES HOMMES</w:t>
            </w:r>
          </w:p>
        </w:tc>
        <w:tc>
          <w:tcPr>
            <w:tcW w:w="1591" w:type="dxa"/>
          </w:tcPr>
          <w:p w14:paraId="4E193E1D" w14:textId="77777777" w:rsidR="00AA6C3B" w:rsidRPr="00AA6C3B" w:rsidRDefault="00AA6C3B">
            <w:pPr>
              <w:jc w:val="both"/>
              <w:rPr>
                <w:sz w:val="24"/>
                <w:szCs w:val="24"/>
              </w:rPr>
            </w:pPr>
            <w:r w:rsidRPr="00AA6C3B">
              <w:rPr>
                <w:sz w:val="24"/>
                <w:szCs w:val="24"/>
              </w:rPr>
              <w:lastRenderedPageBreak/>
              <w:t xml:space="preserve">NOMBRE  </w:t>
            </w:r>
            <w:r w:rsidRPr="00AA6C3B">
              <w:rPr>
                <w:sz w:val="24"/>
                <w:szCs w:val="24"/>
              </w:rPr>
              <w:lastRenderedPageBreak/>
              <w:t>DES FEMMES</w:t>
            </w:r>
          </w:p>
        </w:tc>
        <w:tc>
          <w:tcPr>
            <w:tcW w:w="1591" w:type="dxa"/>
          </w:tcPr>
          <w:p w14:paraId="3970C3FD" w14:textId="77777777" w:rsidR="00AA6C3B" w:rsidRPr="00AA6C3B" w:rsidRDefault="00AA6C3B">
            <w:pPr>
              <w:jc w:val="both"/>
              <w:rPr>
                <w:sz w:val="24"/>
                <w:szCs w:val="24"/>
              </w:rPr>
            </w:pPr>
            <w:r w:rsidRPr="00AA6C3B">
              <w:rPr>
                <w:sz w:val="24"/>
                <w:szCs w:val="24"/>
              </w:rPr>
              <w:lastRenderedPageBreak/>
              <w:t xml:space="preserve">POURCENTAGE </w:t>
            </w:r>
            <w:r w:rsidRPr="00AA6C3B">
              <w:rPr>
                <w:sz w:val="24"/>
                <w:szCs w:val="24"/>
              </w:rPr>
              <w:lastRenderedPageBreak/>
              <w:t>DES HOMMES</w:t>
            </w:r>
          </w:p>
        </w:tc>
        <w:tc>
          <w:tcPr>
            <w:tcW w:w="1591" w:type="dxa"/>
          </w:tcPr>
          <w:p w14:paraId="361B9881" w14:textId="77777777" w:rsidR="00AA6C3B" w:rsidRPr="00AA6C3B" w:rsidRDefault="00AA6C3B">
            <w:pPr>
              <w:jc w:val="both"/>
              <w:rPr>
                <w:sz w:val="24"/>
                <w:szCs w:val="24"/>
              </w:rPr>
            </w:pPr>
            <w:r w:rsidRPr="00AA6C3B">
              <w:rPr>
                <w:sz w:val="24"/>
                <w:szCs w:val="24"/>
              </w:rPr>
              <w:lastRenderedPageBreak/>
              <w:t xml:space="preserve">POURCENTAGE </w:t>
            </w:r>
            <w:r w:rsidRPr="00AA6C3B">
              <w:rPr>
                <w:sz w:val="24"/>
                <w:szCs w:val="24"/>
              </w:rPr>
              <w:lastRenderedPageBreak/>
              <w:t>DE FEMMES</w:t>
            </w:r>
          </w:p>
        </w:tc>
      </w:tr>
      <w:tr w:rsidR="00AA6C3B" w:rsidRPr="00AA6C3B" w14:paraId="7F17D7F9" w14:textId="77777777" w:rsidTr="00AA6C3B">
        <w:tc>
          <w:tcPr>
            <w:tcW w:w="1590" w:type="dxa"/>
          </w:tcPr>
          <w:p w14:paraId="7BC064E7" w14:textId="77777777" w:rsidR="00AA6C3B" w:rsidRPr="00AA6C3B" w:rsidRDefault="00AA6C3B" w:rsidP="00AA6C3B">
            <w:pPr>
              <w:rPr>
                <w:sz w:val="24"/>
                <w:szCs w:val="24"/>
              </w:rPr>
            </w:pPr>
            <w:r>
              <w:rPr>
                <w:sz w:val="24"/>
                <w:szCs w:val="24"/>
              </w:rPr>
              <w:lastRenderedPageBreak/>
              <w:t xml:space="preserve">GIZENGA  1 </w:t>
            </w:r>
          </w:p>
        </w:tc>
        <w:tc>
          <w:tcPr>
            <w:tcW w:w="1590" w:type="dxa"/>
          </w:tcPr>
          <w:p w14:paraId="1EEBDB45" w14:textId="77777777" w:rsidR="00AA6C3B" w:rsidRPr="00AA6C3B" w:rsidRDefault="00AA6C3B">
            <w:pPr>
              <w:jc w:val="both"/>
              <w:rPr>
                <w:sz w:val="24"/>
                <w:szCs w:val="24"/>
              </w:rPr>
            </w:pPr>
            <w:r>
              <w:rPr>
                <w:sz w:val="24"/>
                <w:szCs w:val="24"/>
              </w:rPr>
              <w:t>60</w:t>
            </w:r>
          </w:p>
        </w:tc>
        <w:tc>
          <w:tcPr>
            <w:tcW w:w="1591" w:type="dxa"/>
          </w:tcPr>
          <w:p w14:paraId="5947A887" w14:textId="77777777" w:rsidR="00AA6C3B" w:rsidRPr="00AA6C3B" w:rsidRDefault="00AA6C3B">
            <w:pPr>
              <w:jc w:val="both"/>
              <w:rPr>
                <w:sz w:val="24"/>
                <w:szCs w:val="24"/>
              </w:rPr>
            </w:pPr>
            <w:r>
              <w:rPr>
                <w:sz w:val="24"/>
                <w:szCs w:val="24"/>
              </w:rPr>
              <w:t>51</w:t>
            </w:r>
          </w:p>
        </w:tc>
        <w:tc>
          <w:tcPr>
            <w:tcW w:w="1591" w:type="dxa"/>
          </w:tcPr>
          <w:p w14:paraId="2D19214E" w14:textId="77777777" w:rsidR="00AA6C3B" w:rsidRPr="00AA6C3B" w:rsidRDefault="00AA6C3B">
            <w:pPr>
              <w:jc w:val="both"/>
              <w:rPr>
                <w:sz w:val="24"/>
                <w:szCs w:val="24"/>
              </w:rPr>
            </w:pPr>
            <w:r>
              <w:rPr>
                <w:sz w:val="24"/>
                <w:szCs w:val="24"/>
              </w:rPr>
              <w:t>9</w:t>
            </w:r>
          </w:p>
        </w:tc>
        <w:tc>
          <w:tcPr>
            <w:tcW w:w="1591" w:type="dxa"/>
          </w:tcPr>
          <w:p w14:paraId="381F7425" w14:textId="77777777" w:rsidR="00AA6C3B" w:rsidRPr="00AA6C3B" w:rsidRDefault="00AA6C3B">
            <w:pPr>
              <w:jc w:val="both"/>
              <w:rPr>
                <w:sz w:val="24"/>
                <w:szCs w:val="24"/>
              </w:rPr>
            </w:pPr>
            <w:r>
              <w:rPr>
                <w:sz w:val="24"/>
                <w:szCs w:val="24"/>
              </w:rPr>
              <w:t>85%</w:t>
            </w:r>
          </w:p>
        </w:tc>
        <w:tc>
          <w:tcPr>
            <w:tcW w:w="1591" w:type="dxa"/>
          </w:tcPr>
          <w:p w14:paraId="29B77BDF" w14:textId="77777777" w:rsidR="00AA6C3B" w:rsidRPr="00AA6C3B" w:rsidRDefault="00AA6C3B">
            <w:pPr>
              <w:jc w:val="both"/>
              <w:rPr>
                <w:sz w:val="24"/>
                <w:szCs w:val="24"/>
              </w:rPr>
            </w:pPr>
            <w:r>
              <w:rPr>
                <w:sz w:val="24"/>
                <w:szCs w:val="24"/>
              </w:rPr>
              <w:t>15%</w:t>
            </w:r>
          </w:p>
        </w:tc>
      </w:tr>
      <w:tr w:rsidR="00AA6C3B" w:rsidRPr="00AA6C3B" w14:paraId="6E731C98" w14:textId="77777777" w:rsidTr="00AA6C3B">
        <w:tc>
          <w:tcPr>
            <w:tcW w:w="1590" w:type="dxa"/>
          </w:tcPr>
          <w:p w14:paraId="50C573FA" w14:textId="77777777" w:rsidR="00AA6C3B" w:rsidRPr="00AA6C3B" w:rsidRDefault="00AA6C3B" w:rsidP="00AA6C3B">
            <w:pPr>
              <w:rPr>
                <w:sz w:val="24"/>
                <w:szCs w:val="24"/>
              </w:rPr>
            </w:pPr>
            <w:r>
              <w:rPr>
                <w:sz w:val="24"/>
                <w:szCs w:val="24"/>
              </w:rPr>
              <w:t>GIZENGA  2</w:t>
            </w:r>
          </w:p>
        </w:tc>
        <w:tc>
          <w:tcPr>
            <w:tcW w:w="1590" w:type="dxa"/>
          </w:tcPr>
          <w:p w14:paraId="41FF15DC" w14:textId="77777777" w:rsidR="00AA6C3B" w:rsidRPr="00AA6C3B" w:rsidRDefault="00AA6C3B">
            <w:pPr>
              <w:jc w:val="both"/>
              <w:rPr>
                <w:sz w:val="24"/>
                <w:szCs w:val="24"/>
              </w:rPr>
            </w:pPr>
            <w:r>
              <w:rPr>
                <w:sz w:val="24"/>
                <w:szCs w:val="24"/>
              </w:rPr>
              <w:t>44</w:t>
            </w:r>
          </w:p>
        </w:tc>
        <w:tc>
          <w:tcPr>
            <w:tcW w:w="1591" w:type="dxa"/>
          </w:tcPr>
          <w:p w14:paraId="71F6832B" w14:textId="77777777" w:rsidR="00AA6C3B" w:rsidRPr="00AA6C3B" w:rsidRDefault="00AA6C3B">
            <w:pPr>
              <w:jc w:val="both"/>
              <w:rPr>
                <w:sz w:val="24"/>
                <w:szCs w:val="24"/>
              </w:rPr>
            </w:pPr>
            <w:r>
              <w:rPr>
                <w:sz w:val="24"/>
                <w:szCs w:val="24"/>
              </w:rPr>
              <w:t>34</w:t>
            </w:r>
          </w:p>
        </w:tc>
        <w:tc>
          <w:tcPr>
            <w:tcW w:w="1591" w:type="dxa"/>
          </w:tcPr>
          <w:p w14:paraId="1912F831" w14:textId="77777777" w:rsidR="00AA6C3B" w:rsidRPr="00AA6C3B" w:rsidRDefault="00AA6C3B">
            <w:pPr>
              <w:jc w:val="both"/>
              <w:rPr>
                <w:sz w:val="24"/>
                <w:szCs w:val="24"/>
              </w:rPr>
            </w:pPr>
            <w:r>
              <w:rPr>
                <w:sz w:val="24"/>
                <w:szCs w:val="24"/>
              </w:rPr>
              <w:t>10</w:t>
            </w:r>
          </w:p>
        </w:tc>
        <w:tc>
          <w:tcPr>
            <w:tcW w:w="1591" w:type="dxa"/>
          </w:tcPr>
          <w:p w14:paraId="07C8351D" w14:textId="77777777" w:rsidR="00AA6C3B" w:rsidRPr="00AA6C3B" w:rsidRDefault="00AA6C3B">
            <w:pPr>
              <w:jc w:val="both"/>
              <w:rPr>
                <w:sz w:val="24"/>
                <w:szCs w:val="24"/>
              </w:rPr>
            </w:pPr>
            <w:r>
              <w:rPr>
                <w:sz w:val="24"/>
                <w:szCs w:val="24"/>
              </w:rPr>
              <w:t>78%</w:t>
            </w:r>
          </w:p>
        </w:tc>
        <w:tc>
          <w:tcPr>
            <w:tcW w:w="1591" w:type="dxa"/>
          </w:tcPr>
          <w:p w14:paraId="26AA4DB0" w14:textId="77777777" w:rsidR="00AA6C3B" w:rsidRPr="00AA6C3B" w:rsidRDefault="00AA6C3B">
            <w:pPr>
              <w:jc w:val="both"/>
              <w:rPr>
                <w:sz w:val="24"/>
                <w:szCs w:val="24"/>
              </w:rPr>
            </w:pPr>
            <w:r>
              <w:rPr>
                <w:sz w:val="24"/>
                <w:szCs w:val="24"/>
              </w:rPr>
              <w:t>22%</w:t>
            </w:r>
          </w:p>
        </w:tc>
      </w:tr>
      <w:tr w:rsidR="00AA6C3B" w:rsidRPr="00AA6C3B" w14:paraId="7F3B554D" w14:textId="77777777" w:rsidTr="00AA6C3B">
        <w:tc>
          <w:tcPr>
            <w:tcW w:w="1590" w:type="dxa"/>
          </w:tcPr>
          <w:p w14:paraId="511CF43F" w14:textId="77777777" w:rsidR="00AA6C3B" w:rsidRPr="00AA6C3B" w:rsidRDefault="00AA6C3B" w:rsidP="00AA6C3B">
            <w:pPr>
              <w:rPr>
                <w:sz w:val="24"/>
                <w:szCs w:val="24"/>
              </w:rPr>
            </w:pPr>
            <w:r>
              <w:rPr>
                <w:sz w:val="24"/>
                <w:szCs w:val="24"/>
              </w:rPr>
              <w:t>MUZITU    1</w:t>
            </w:r>
          </w:p>
        </w:tc>
        <w:tc>
          <w:tcPr>
            <w:tcW w:w="1590" w:type="dxa"/>
          </w:tcPr>
          <w:p w14:paraId="5ED2E6A2" w14:textId="77777777" w:rsidR="00AA6C3B" w:rsidRPr="00AA6C3B" w:rsidRDefault="00AA6C3B">
            <w:pPr>
              <w:jc w:val="both"/>
              <w:rPr>
                <w:sz w:val="24"/>
                <w:szCs w:val="24"/>
              </w:rPr>
            </w:pPr>
            <w:r>
              <w:rPr>
                <w:sz w:val="24"/>
                <w:szCs w:val="24"/>
              </w:rPr>
              <w:t>37</w:t>
            </w:r>
          </w:p>
        </w:tc>
        <w:tc>
          <w:tcPr>
            <w:tcW w:w="1591" w:type="dxa"/>
          </w:tcPr>
          <w:p w14:paraId="5BE6B535" w14:textId="77777777" w:rsidR="00AA6C3B" w:rsidRPr="00AA6C3B" w:rsidRDefault="00AA6C3B">
            <w:pPr>
              <w:jc w:val="both"/>
              <w:rPr>
                <w:sz w:val="24"/>
                <w:szCs w:val="24"/>
              </w:rPr>
            </w:pPr>
            <w:r>
              <w:rPr>
                <w:sz w:val="24"/>
                <w:szCs w:val="24"/>
              </w:rPr>
              <w:t>32</w:t>
            </w:r>
          </w:p>
        </w:tc>
        <w:tc>
          <w:tcPr>
            <w:tcW w:w="1591" w:type="dxa"/>
          </w:tcPr>
          <w:p w14:paraId="3CC2A2B9" w14:textId="77777777" w:rsidR="00AA6C3B" w:rsidRPr="00AA6C3B" w:rsidRDefault="00AA6C3B">
            <w:pPr>
              <w:jc w:val="both"/>
              <w:rPr>
                <w:sz w:val="24"/>
                <w:szCs w:val="24"/>
              </w:rPr>
            </w:pPr>
            <w:r>
              <w:rPr>
                <w:sz w:val="24"/>
                <w:szCs w:val="24"/>
              </w:rPr>
              <w:t>5</w:t>
            </w:r>
          </w:p>
        </w:tc>
        <w:tc>
          <w:tcPr>
            <w:tcW w:w="1591" w:type="dxa"/>
          </w:tcPr>
          <w:p w14:paraId="11E95F56" w14:textId="77777777" w:rsidR="00AA6C3B" w:rsidRPr="00AA6C3B" w:rsidRDefault="00AA6C3B">
            <w:pPr>
              <w:jc w:val="both"/>
              <w:rPr>
                <w:sz w:val="24"/>
                <w:szCs w:val="24"/>
              </w:rPr>
            </w:pPr>
            <w:r>
              <w:rPr>
                <w:sz w:val="24"/>
                <w:szCs w:val="24"/>
              </w:rPr>
              <w:t>87%</w:t>
            </w:r>
          </w:p>
        </w:tc>
        <w:tc>
          <w:tcPr>
            <w:tcW w:w="1591" w:type="dxa"/>
          </w:tcPr>
          <w:p w14:paraId="40FB2EB3" w14:textId="77777777" w:rsidR="00AA6C3B" w:rsidRPr="00AA6C3B" w:rsidRDefault="00AA6C3B">
            <w:pPr>
              <w:jc w:val="both"/>
              <w:rPr>
                <w:sz w:val="24"/>
                <w:szCs w:val="24"/>
              </w:rPr>
            </w:pPr>
            <w:r>
              <w:rPr>
                <w:sz w:val="24"/>
                <w:szCs w:val="24"/>
              </w:rPr>
              <w:t>13%</w:t>
            </w:r>
          </w:p>
        </w:tc>
      </w:tr>
      <w:tr w:rsidR="00AA6C3B" w:rsidRPr="00AA6C3B" w14:paraId="50A2CB71" w14:textId="77777777" w:rsidTr="00AA6C3B">
        <w:tc>
          <w:tcPr>
            <w:tcW w:w="1590" w:type="dxa"/>
          </w:tcPr>
          <w:p w14:paraId="224467BB" w14:textId="77777777" w:rsidR="00AA6C3B" w:rsidRPr="00AA6C3B" w:rsidRDefault="00AA6C3B" w:rsidP="00AA6C3B">
            <w:pPr>
              <w:rPr>
                <w:sz w:val="24"/>
                <w:szCs w:val="24"/>
              </w:rPr>
            </w:pPr>
            <w:r>
              <w:rPr>
                <w:sz w:val="24"/>
                <w:szCs w:val="24"/>
              </w:rPr>
              <w:t>MUZITU    2</w:t>
            </w:r>
          </w:p>
        </w:tc>
        <w:tc>
          <w:tcPr>
            <w:tcW w:w="1590" w:type="dxa"/>
          </w:tcPr>
          <w:p w14:paraId="354C350B" w14:textId="77777777" w:rsidR="00AA6C3B" w:rsidRPr="00AA6C3B" w:rsidRDefault="00AA6C3B">
            <w:pPr>
              <w:jc w:val="both"/>
              <w:rPr>
                <w:sz w:val="24"/>
                <w:szCs w:val="24"/>
              </w:rPr>
            </w:pPr>
            <w:r>
              <w:rPr>
                <w:sz w:val="24"/>
                <w:szCs w:val="24"/>
              </w:rPr>
              <w:t>43</w:t>
            </w:r>
          </w:p>
        </w:tc>
        <w:tc>
          <w:tcPr>
            <w:tcW w:w="1591" w:type="dxa"/>
          </w:tcPr>
          <w:p w14:paraId="479BC51B" w14:textId="77777777" w:rsidR="00AA6C3B" w:rsidRPr="00AA6C3B" w:rsidRDefault="00AA6C3B">
            <w:pPr>
              <w:jc w:val="both"/>
              <w:rPr>
                <w:sz w:val="24"/>
                <w:szCs w:val="24"/>
              </w:rPr>
            </w:pPr>
            <w:r>
              <w:rPr>
                <w:sz w:val="24"/>
                <w:szCs w:val="24"/>
              </w:rPr>
              <w:t>40</w:t>
            </w:r>
          </w:p>
        </w:tc>
        <w:tc>
          <w:tcPr>
            <w:tcW w:w="1591" w:type="dxa"/>
          </w:tcPr>
          <w:p w14:paraId="3DE57C0B" w14:textId="77777777" w:rsidR="00AA6C3B" w:rsidRPr="00AA6C3B" w:rsidRDefault="00AA6C3B">
            <w:pPr>
              <w:jc w:val="both"/>
              <w:rPr>
                <w:sz w:val="24"/>
                <w:szCs w:val="24"/>
              </w:rPr>
            </w:pPr>
            <w:r>
              <w:rPr>
                <w:sz w:val="24"/>
                <w:szCs w:val="24"/>
              </w:rPr>
              <w:t>3</w:t>
            </w:r>
          </w:p>
        </w:tc>
        <w:tc>
          <w:tcPr>
            <w:tcW w:w="1591" w:type="dxa"/>
          </w:tcPr>
          <w:p w14:paraId="27D486AB" w14:textId="77777777" w:rsidR="00AA6C3B" w:rsidRPr="00AA6C3B" w:rsidRDefault="00AA6C3B">
            <w:pPr>
              <w:jc w:val="both"/>
              <w:rPr>
                <w:sz w:val="24"/>
                <w:szCs w:val="24"/>
              </w:rPr>
            </w:pPr>
            <w:r>
              <w:rPr>
                <w:sz w:val="24"/>
                <w:szCs w:val="24"/>
              </w:rPr>
              <w:t>94%</w:t>
            </w:r>
          </w:p>
        </w:tc>
        <w:tc>
          <w:tcPr>
            <w:tcW w:w="1591" w:type="dxa"/>
          </w:tcPr>
          <w:p w14:paraId="1F3F0B57" w14:textId="77777777" w:rsidR="00AA6C3B" w:rsidRPr="00AA6C3B" w:rsidRDefault="00AA6C3B">
            <w:pPr>
              <w:jc w:val="both"/>
              <w:rPr>
                <w:sz w:val="24"/>
                <w:szCs w:val="24"/>
              </w:rPr>
            </w:pPr>
            <w:r>
              <w:rPr>
                <w:sz w:val="24"/>
                <w:szCs w:val="24"/>
              </w:rPr>
              <w:t>6%</w:t>
            </w:r>
          </w:p>
        </w:tc>
      </w:tr>
      <w:tr w:rsidR="00AA6C3B" w:rsidRPr="00AA6C3B" w14:paraId="32618F5E" w14:textId="77777777" w:rsidTr="00AA6C3B">
        <w:tc>
          <w:tcPr>
            <w:tcW w:w="1590" w:type="dxa"/>
          </w:tcPr>
          <w:p w14:paraId="106388CB" w14:textId="77777777" w:rsidR="00AA6C3B" w:rsidRPr="00AA6C3B" w:rsidRDefault="00AA6C3B" w:rsidP="00AA6C3B">
            <w:pPr>
              <w:rPr>
                <w:sz w:val="24"/>
                <w:szCs w:val="24"/>
              </w:rPr>
            </w:pPr>
            <w:r>
              <w:rPr>
                <w:sz w:val="24"/>
                <w:szCs w:val="24"/>
              </w:rPr>
              <w:t>MATATA   1</w:t>
            </w:r>
          </w:p>
        </w:tc>
        <w:tc>
          <w:tcPr>
            <w:tcW w:w="1590" w:type="dxa"/>
          </w:tcPr>
          <w:p w14:paraId="558385F2" w14:textId="77777777" w:rsidR="00AA6C3B" w:rsidRPr="00AA6C3B" w:rsidRDefault="00AA6C3B">
            <w:pPr>
              <w:jc w:val="both"/>
              <w:rPr>
                <w:sz w:val="24"/>
                <w:szCs w:val="24"/>
              </w:rPr>
            </w:pPr>
            <w:r>
              <w:rPr>
                <w:sz w:val="24"/>
                <w:szCs w:val="24"/>
              </w:rPr>
              <w:t>36</w:t>
            </w:r>
          </w:p>
        </w:tc>
        <w:tc>
          <w:tcPr>
            <w:tcW w:w="1591" w:type="dxa"/>
          </w:tcPr>
          <w:p w14:paraId="31B68994" w14:textId="77777777" w:rsidR="00AA6C3B" w:rsidRPr="00AA6C3B" w:rsidRDefault="00AA6C3B">
            <w:pPr>
              <w:jc w:val="both"/>
              <w:rPr>
                <w:sz w:val="24"/>
                <w:szCs w:val="24"/>
              </w:rPr>
            </w:pPr>
            <w:r>
              <w:rPr>
                <w:sz w:val="24"/>
                <w:szCs w:val="24"/>
              </w:rPr>
              <w:t>32</w:t>
            </w:r>
          </w:p>
        </w:tc>
        <w:tc>
          <w:tcPr>
            <w:tcW w:w="1591" w:type="dxa"/>
          </w:tcPr>
          <w:p w14:paraId="42C8C57D" w14:textId="77777777" w:rsidR="00AA6C3B" w:rsidRPr="00AA6C3B" w:rsidRDefault="00AA6C3B">
            <w:pPr>
              <w:jc w:val="both"/>
              <w:rPr>
                <w:sz w:val="24"/>
                <w:szCs w:val="24"/>
              </w:rPr>
            </w:pPr>
            <w:r>
              <w:rPr>
                <w:sz w:val="24"/>
                <w:szCs w:val="24"/>
              </w:rPr>
              <w:t>4</w:t>
            </w:r>
          </w:p>
        </w:tc>
        <w:tc>
          <w:tcPr>
            <w:tcW w:w="1591" w:type="dxa"/>
          </w:tcPr>
          <w:p w14:paraId="2B4D1445" w14:textId="77777777" w:rsidR="00AA6C3B" w:rsidRPr="00AA6C3B" w:rsidRDefault="00AA6C3B">
            <w:pPr>
              <w:jc w:val="both"/>
              <w:rPr>
                <w:sz w:val="24"/>
                <w:szCs w:val="24"/>
              </w:rPr>
            </w:pPr>
            <w:r>
              <w:rPr>
                <w:sz w:val="24"/>
                <w:szCs w:val="24"/>
              </w:rPr>
              <w:t>89%</w:t>
            </w:r>
          </w:p>
        </w:tc>
        <w:tc>
          <w:tcPr>
            <w:tcW w:w="1591" w:type="dxa"/>
          </w:tcPr>
          <w:p w14:paraId="470F55F6" w14:textId="77777777" w:rsidR="00AA6C3B" w:rsidRPr="00AA6C3B" w:rsidRDefault="00AA6C3B">
            <w:pPr>
              <w:jc w:val="both"/>
              <w:rPr>
                <w:sz w:val="24"/>
                <w:szCs w:val="24"/>
              </w:rPr>
            </w:pPr>
            <w:r>
              <w:rPr>
                <w:sz w:val="24"/>
                <w:szCs w:val="24"/>
              </w:rPr>
              <w:t>11%</w:t>
            </w:r>
          </w:p>
        </w:tc>
      </w:tr>
      <w:tr w:rsidR="00AA6C3B" w:rsidRPr="00AA6C3B" w14:paraId="0676B9B9" w14:textId="77777777" w:rsidTr="00AA6C3B">
        <w:tc>
          <w:tcPr>
            <w:tcW w:w="1590" w:type="dxa"/>
          </w:tcPr>
          <w:p w14:paraId="63C5CA2F" w14:textId="77777777" w:rsidR="00AA6C3B" w:rsidRPr="00AA6C3B" w:rsidRDefault="00AA6C3B" w:rsidP="00AA6C3B">
            <w:pPr>
              <w:rPr>
                <w:sz w:val="24"/>
                <w:szCs w:val="24"/>
              </w:rPr>
            </w:pPr>
            <w:r>
              <w:rPr>
                <w:sz w:val="24"/>
                <w:szCs w:val="24"/>
              </w:rPr>
              <w:t>MATATA   2</w:t>
            </w:r>
          </w:p>
        </w:tc>
        <w:tc>
          <w:tcPr>
            <w:tcW w:w="1590" w:type="dxa"/>
          </w:tcPr>
          <w:p w14:paraId="35EA6064" w14:textId="77777777" w:rsidR="00AA6C3B" w:rsidRPr="00AA6C3B" w:rsidRDefault="00AA6C3B">
            <w:pPr>
              <w:jc w:val="both"/>
              <w:rPr>
                <w:sz w:val="24"/>
                <w:szCs w:val="24"/>
              </w:rPr>
            </w:pPr>
            <w:r>
              <w:rPr>
                <w:sz w:val="24"/>
                <w:szCs w:val="24"/>
              </w:rPr>
              <w:t>48</w:t>
            </w:r>
          </w:p>
        </w:tc>
        <w:tc>
          <w:tcPr>
            <w:tcW w:w="1591" w:type="dxa"/>
          </w:tcPr>
          <w:p w14:paraId="7B80A4B5" w14:textId="77777777" w:rsidR="00AA6C3B" w:rsidRPr="00AA6C3B" w:rsidRDefault="00AA6C3B">
            <w:pPr>
              <w:jc w:val="both"/>
              <w:rPr>
                <w:sz w:val="24"/>
                <w:szCs w:val="24"/>
              </w:rPr>
            </w:pPr>
            <w:r>
              <w:rPr>
                <w:sz w:val="24"/>
                <w:szCs w:val="24"/>
              </w:rPr>
              <w:t>40</w:t>
            </w:r>
          </w:p>
        </w:tc>
        <w:tc>
          <w:tcPr>
            <w:tcW w:w="1591" w:type="dxa"/>
          </w:tcPr>
          <w:p w14:paraId="113B9F6E" w14:textId="77777777" w:rsidR="00AA6C3B" w:rsidRPr="00AA6C3B" w:rsidRDefault="00AA6C3B">
            <w:pPr>
              <w:jc w:val="both"/>
              <w:rPr>
                <w:sz w:val="24"/>
                <w:szCs w:val="24"/>
              </w:rPr>
            </w:pPr>
            <w:r>
              <w:rPr>
                <w:sz w:val="24"/>
                <w:szCs w:val="24"/>
              </w:rPr>
              <w:t>8</w:t>
            </w:r>
          </w:p>
        </w:tc>
        <w:tc>
          <w:tcPr>
            <w:tcW w:w="1591" w:type="dxa"/>
          </w:tcPr>
          <w:p w14:paraId="375FF330" w14:textId="77777777" w:rsidR="00AA6C3B" w:rsidRPr="00AA6C3B" w:rsidRDefault="00AA6C3B">
            <w:pPr>
              <w:jc w:val="both"/>
              <w:rPr>
                <w:sz w:val="24"/>
                <w:szCs w:val="24"/>
              </w:rPr>
            </w:pPr>
            <w:r>
              <w:rPr>
                <w:sz w:val="24"/>
                <w:szCs w:val="24"/>
              </w:rPr>
              <w:t>84%</w:t>
            </w:r>
          </w:p>
        </w:tc>
        <w:tc>
          <w:tcPr>
            <w:tcW w:w="1591" w:type="dxa"/>
          </w:tcPr>
          <w:p w14:paraId="77014310" w14:textId="77777777" w:rsidR="00AA6C3B" w:rsidRPr="00AA6C3B" w:rsidRDefault="00AA6C3B">
            <w:pPr>
              <w:jc w:val="both"/>
              <w:rPr>
                <w:sz w:val="24"/>
                <w:szCs w:val="24"/>
              </w:rPr>
            </w:pPr>
            <w:r>
              <w:rPr>
                <w:sz w:val="24"/>
                <w:szCs w:val="24"/>
              </w:rPr>
              <w:t>16%</w:t>
            </w:r>
          </w:p>
        </w:tc>
      </w:tr>
      <w:tr w:rsidR="00AA6C3B" w:rsidRPr="00AA6C3B" w14:paraId="4064F246" w14:textId="77777777" w:rsidTr="00AA6C3B">
        <w:tc>
          <w:tcPr>
            <w:tcW w:w="1590" w:type="dxa"/>
          </w:tcPr>
          <w:p w14:paraId="13BF99E5" w14:textId="77777777" w:rsidR="00AA6C3B" w:rsidRPr="00AA6C3B" w:rsidRDefault="00AA6C3B" w:rsidP="00AA6C3B">
            <w:pPr>
              <w:rPr>
                <w:sz w:val="24"/>
                <w:szCs w:val="24"/>
              </w:rPr>
            </w:pPr>
            <w:r>
              <w:rPr>
                <w:sz w:val="24"/>
                <w:szCs w:val="24"/>
              </w:rPr>
              <w:t>BADIBANGA</w:t>
            </w:r>
          </w:p>
        </w:tc>
        <w:tc>
          <w:tcPr>
            <w:tcW w:w="1590" w:type="dxa"/>
          </w:tcPr>
          <w:p w14:paraId="387F95B2" w14:textId="77777777" w:rsidR="00AA6C3B" w:rsidRPr="00AA6C3B" w:rsidRDefault="00AA6C3B">
            <w:pPr>
              <w:jc w:val="both"/>
              <w:rPr>
                <w:sz w:val="24"/>
                <w:szCs w:val="24"/>
              </w:rPr>
            </w:pPr>
            <w:r>
              <w:rPr>
                <w:sz w:val="24"/>
                <w:szCs w:val="24"/>
              </w:rPr>
              <w:t>67</w:t>
            </w:r>
          </w:p>
        </w:tc>
        <w:tc>
          <w:tcPr>
            <w:tcW w:w="1591" w:type="dxa"/>
          </w:tcPr>
          <w:p w14:paraId="119EADA6" w14:textId="77777777" w:rsidR="00AA6C3B" w:rsidRPr="00AA6C3B" w:rsidRDefault="00AA6C3B">
            <w:pPr>
              <w:jc w:val="both"/>
              <w:rPr>
                <w:sz w:val="24"/>
                <w:szCs w:val="24"/>
              </w:rPr>
            </w:pPr>
            <w:r>
              <w:rPr>
                <w:sz w:val="24"/>
                <w:szCs w:val="24"/>
              </w:rPr>
              <w:t>59</w:t>
            </w:r>
          </w:p>
        </w:tc>
        <w:tc>
          <w:tcPr>
            <w:tcW w:w="1591" w:type="dxa"/>
          </w:tcPr>
          <w:p w14:paraId="0F7886EF" w14:textId="77777777" w:rsidR="00AA6C3B" w:rsidRPr="00AA6C3B" w:rsidRDefault="00AA6C3B">
            <w:pPr>
              <w:jc w:val="both"/>
              <w:rPr>
                <w:sz w:val="24"/>
                <w:szCs w:val="24"/>
              </w:rPr>
            </w:pPr>
            <w:r>
              <w:rPr>
                <w:sz w:val="24"/>
                <w:szCs w:val="24"/>
              </w:rPr>
              <w:t>8</w:t>
            </w:r>
          </w:p>
        </w:tc>
        <w:tc>
          <w:tcPr>
            <w:tcW w:w="1591" w:type="dxa"/>
          </w:tcPr>
          <w:p w14:paraId="1DDD3932" w14:textId="77777777" w:rsidR="00AA6C3B" w:rsidRPr="00AA6C3B" w:rsidRDefault="00AA6C3B">
            <w:pPr>
              <w:jc w:val="both"/>
              <w:rPr>
                <w:sz w:val="24"/>
                <w:szCs w:val="24"/>
              </w:rPr>
            </w:pPr>
            <w:r>
              <w:rPr>
                <w:sz w:val="24"/>
                <w:szCs w:val="24"/>
              </w:rPr>
              <w:t>89%</w:t>
            </w:r>
          </w:p>
        </w:tc>
        <w:tc>
          <w:tcPr>
            <w:tcW w:w="1591" w:type="dxa"/>
          </w:tcPr>
          <w:p w14:paraId="4AE7F9BF" w14:textId="77777777" w:rsidR="00AA6C3B" w:rsidRPr="00AA6C3B" w:rsidRDefault="00AA6C3B">
            <w:pPr>
              <w:jc w:val="both"/>
              <w:rPr>
                <w:sz w:val="24"/>
                <w:szCs w:val="24"/>
              </w:rPr>
            </w:pPr>
            <w:r>
              <w:rPr>
                <w:sz w:val="24"/>
                <w:szCs w:val="24"/>
              </w:rPr>
              <w:t>11%</w:t>
            </w:r>
          </w:p>
        </w:tc>
      </w:tr>
      <w:tr w:rsidR="00AA6C3B" w:rsidRPr="00AA6C3B" w14:paraId="0AAAEF62" w14:textId="77777777" w:rsidTr="00AA6C3B">
        <w:tc>
          <w:tcPr>
            <w:tcW w:w="1590" w:type="dxa"/>
          </w:tcPr>
          <w:p w14:paraId="7BAF31C1" w14:textId="77777777" w:rsidR="00AA6C3B" w:rsidRPr="00AA6C3B" w:rsidRDefault="00AA6C3B" w:rsidP="00AA6C3B">
            <w:pPr>
              <w:rPr>
                <w:sz w:val="24"/>
                <w:szCs w:val="24"/>
              </w:rPr>
            </w:pPr>
            <w:r>
              <w:rPr>
                <w:sz w:val="24"/>
                <w:szCs w:val="24"/>
              </w:rPr>
              <w:t>TSHIBALA</w:t>
            </w:r>
          </w:p>
        </w:tc>
        <w:tc>
          <w:tcPr>
            <w:tcW w:w="1590" w:type="dxa"/>
          </w:tcPr>
          <w:p w14:paraId="0B14C083" w14:textId="77777777" w:rsidR="00AA6C3B" w:rsidRPr="00AA6C3B" w:rsidRDefault="00AA6C3B">
            <w:pPr>
              <w:jc w:val="both"/>
              <w:rPr>
                <w:sz w:val="24"/>
                <w:szCs w:val="24"/>
              </w:rPr>
            </w:pPr>
            <w:r>
              <w:rPr>
                <w:sz w:val="24"/>
                <w:szCs w:val="24"/>
              </w:rPr>
              <w:t>59</w:t>
            </w:r>
          </w:p>
        </w:tc>
        <w:tc>
          <w:tcPr>
            <w:tcW w:w="1591" w:type="dxa"/>
          </w:tcPr>
          <w:p w14:paraId="362A1DC2" w14:textId="77777777" w:rsidR="00AA6C3B" w:rsidRPr="00AA6C3B" w:rsidRDefault="00AA6C3B">
            <w:pPr>
              <w:jc w:val="both"/>
              <w:rPr>
                <w:sz w:val="24"/>
                <w:szCs w:val="24"/>
              </w:rPr>
            </w:pPr>
            <w:r>
              <w:rPr>
                <w:sz w:val="24"/>
                <w:szCs w:val="24"/>
              </w:rPr>
              <w:t>53</w:t>
            </w:r>
          </w:p>
        </w:tc>
        <w:tc>
          <w:tcPr>
            <w:tcW w:w="1591" w:type="dxa"/>
          </w:tcPr>
          <w:p w14:paraId="08C46FD9" w14:textId="77777777" w:rsidR="00AA6C3B" w:rsidRPr="00AA6C3B" w:rsidRDefault="00AA6C3B">
            <w:pPr>
              <w:jc w:val="both"/>
              <w:rPr>
                <w:sz w:val="24"/>
                <w:szCs w:val="24"/>
              </w:rPr>
            </w:pPr>
            <w:r>
              <w:rPr>
                <w:sz w:val="24"/>
                <w:szCs w:val="24"/>
              </w:rPr>
              <w:t>6</w:t>
            </w:r>
          </w:p>
        </w:tc>
        <w:tc>
          <w:tcPr>
            <w:tcW w:w="1591" w:type="dxa"/>
          </w:tcPr>
          <w:p w14:paraId="73039F89" w14:textId="77777777" w:rsidR="00AA6C3B" w:rsidRPr="00AA6C3B" w:rsidRDefault="00AA6C3B">
            <w:pPr>
              <w:jc w:val="both"/>
              <w:rPr>
                <w:sz w:val="24"/>
                <w:szCs w:val="24"/>
              </w:rPr>
            </w:pPr>
            <w:r>
              <w:rPr>
                <w:sz w:val="24"/>
                <w:szCs w:val="24"/>
              </w:rPr>
              <w:t>90%</w:t>
            </w:r>
          </w:p>
        </w:tc>
        <w:tc>
          <w:tcPr>
            <w:tcW w:w="1591" w:type="dxa"/>
          </w:tcPr>
          <w:p w14:paraId="6D0C4473" w14:textId="77777777" w:rsidR="00AA6C3B" w:rsidRPr="00AA6C3B" w:rsidRDefault="00AA6C3B">
            <w:pPr>
              <w:jc w:val="both"/>
              <w:rPr>
                <w:sz w:val="24"/>
                <w:szCs w:val="24"/>
              </w:rPr>
            </w:pPr>
            <w:r>
              <w:rPr>
                <w:sz w:val="24"/>
                <w:szCs w:val="24"/>
              </w:rPr>
              <w:t>10%</w:t>
            </w:r>
          </w:p>
        </w:tc>
      </w:tr>
      <w:tr w:rsidR="00AA6C3B" w:rsidRPr="00AA6C3B" w14:paraId="4D1E8AA3" w14:textId="77777777" w:rsidTr="00AA6C3B">
        <w:tc>
          <w:tcPr>
            <w:tcW w:w="1590" w:type="dxa"/>
          </w:tcPr>
          <w:p w14:paraId="5AAE42F7" w14:textId="77777777" w:rsidR="00AA6C3B" w:rsidRPr="00AA6C3B" w:rsidRDefault="00AA6C3B" w:rsidP="00AA6C3B">
            <w:pPr>
              <w:rPr>
                <w:sz w:val="24"/>
                <w:szCs w:val="24"/>
              </w:rPr>
            </w:pPr>
            <w:r>
              <w:rPr>
                <w:sz w:val="24"/>
                <w:szCs w:val="24"/>
              </w:rPr>
              <w:t>ILUKAMBA</w:t>
            </w:r>
          </w:p>
        </w:tc>
        <w:tc>
          <w:tcPr>
            <w:tcW w:w="1590" w:type="dxa"/>
          </w:tcPr>
          <w:p w14:paraId="6A4BD8B1" w14:textId="77777777" w:rsidR="00AA6C3B" w:rsidRPr="00AA6C3B" w:rsidRDefault="00AA6C3B">
            <w:pPr>
              <w:jc w:val="both"/>
              <w:rPr>
                <w:sz w:val="24"/>
                <w:szCs w:val="24"/>
              </w:rPr>
            </w:pPr>
            <w:r>
              <w:rPr>
                <w:sz w:val="24"/>
                <w:szCs w:val="24"/>
              </w:rPr>
              <w:t>65</w:t>
            </w:r>
          </w:p>
        </w:tc>
        <w:tc>
          <w:tcPr>
            <w:tcW w:w="1591" w:type="dxa"/>
          </w:tcPr>
          <w:p w14:paraId="7AC4EBC5" w14:textId="77777777" w:rsidR="00AA6C3B" w:rsidRPr="00AA6C3B" w:rsidRDefault="00AA6C3B">
            <w:pPr>
              <w:jc w:val="both"/>
              <w:rPr>
                <w:sz w:val="24"/>
                <w:szCs w:val="24"/>
              </w:rPr>
            </w:pPr>
            <w:r>
              <w:rPr>
                <w:sz w:val="24"/>
                <w:szCs w:val="24"/>
              </w:rPr>
              <w:t>53</w:t>
            </w:r>
          </w:p>
        </w:tc>
        <w:tc>
          <w:tcPr>
            <w:tcW w:w="1591" w:type="dxa"/>
          </w:tcPr>
          <w:p w14:paraId="6F95CCDD" w14:textId="77777777" w:rsidR="00AA6C3B" w:rsidRPr="00AA6C3B" w:rsidRDefault="00AA6C3B">
            <w:pPr>
              <w:jc w:val="both"/>
              <w:rPr>
                <w:sz w:val="24"/>
                <w:szCs w:val="24"/>
              </w:rPr>
            </w:pPr>
            <w:r>
              <w:rPr>
                <w:sz w:val="24"/>
                <w:szCs w:val="24"/>
              </w:rPr>
              <w:t>12</w:t>
            </w:r>
          </w:p>
        </w:tc>
        <w:tc>
          <w:tcPr>
            <w:tcW w:w="1591" w:type="dxa"/>
          </w:tcPr>
          <w:p w14:paraId="60E1347E" w14:textId="77777777" w:rsidR="00AA6C3B" w:rsidRPr="00AA6C3B" w:rsidRDefault="00AA6C3B">
            <w:pPr>
              <w:jc w:val="both"/>
              <w:rPr>
                <w:sz w:val="24"/>
                <w:szCs w:val="24"/>
              </w:rPr>
            </w:pPr>
            <w:r>
              <w:rPr>
                <w:sz w:val="24"/>
                <w:szCs w:val="24"/>
              </w:rPr>
              <w:t>83%</w:t>
            </w:r>
          </w:p>
        </w:tc>
        <w:tc>
          <w:tcPr>
            <w:tcW w:w="1591" w:type="dxa"/>
          </w:tcPr>
          <w:p w14:paraId="3AA7A981" w14:textId="77777777" w:rsidR="00AA6C3B" w:rsidRPr="00AA6C3B" w:rsidRDefault="00AA6C3B">
            <w:pPr>
              <w:jc w:val="both"/>
              <w:rPr>
                <w:sz w:val="24"/>
                <w:szCs w:val="24"/>
              </w:rPr>
            </w:pPr>
            <w:r>
              <w:rPr>
                <w:sz w:val="24"/>
                <w:szCs w:val="24"/>
              </w:rPr>
              <w:t>17%</w:t>
            </w:r>
          </w:p>
        </w:tc>
      </w:tr>
      <w:tr w:rsidR="00AA6C3B" w:rsidRPr="00AA6C3B" w14:paraId="50A0FB59" w14:textId="77777777" w:rsidTr="00AA6C3B">
        <w:tc>
          <w:tcPr>
            <w:tcW w:w="1590" w:type="dxa"/>
          </w:tcPr>
          <w:p w14:paraId="27B961B6" w14:textId="77777777" w:rsidR="00AA6C3B" w:rsidRDefault="00AA6C3B" w:rsidP="00AA6C3B">
            <w:pPr>
              <w:rPr>
                <w:sz w:val="24"/>
                <w:szCs w:val="24"/>
              </w:rPr>
            </w:pPr>
            <w:r>
              <w:rPr>
                <w:sz w:val="24"/>
                <w:szCs w:val="24"/>
              </w:rPr>
              <w:t>LUKONDE</w:t>
            </w:r>
          </w:p>
        </w:tc>
        <w:tc>
          <w:tcPr>
            <w:tcW w:w="1590" w:type="dxa"/>
          </w:tcPr>
          <w:p w14:paraId="0DE65C6F" w14:textId="77777777" w:rsidR="00AA6C3B" w:rsidRPr="00AA6C3B" w:rsidRDefault="00AA6C3B">
            <w:pPr>
              <w:jc w:val="both"/>
              <w:rPr>
                <w:sz w:val="24"/>
                <w:szCs w:val="24"/>
              </w:rPr>
            </w:pPr>
            <w:r>
              <w:rPr>
                <w:sz w:val="24"/>
                <w:szCs w:val="24"/>
              </w:rPr>
              <w:t>56</w:t>
            </w:r>
          </w:p>
        </w:tc>
        <w:tc>
          <w:tcPr>
            <w:tcW w:w="1591" w:type="dxa"/>
          </w:tcPr>
          <w:p w14:paraId="5974D594" w14:textId="77777777" w:rsidR="00AA6C3B" w:rsidRPr="00AA6C3B" w:rsidRDefault="00AA6C3B">
            <w:pPr>
              <w:jc w:val="both"/>
              <w:rPr>
                <w:sz w:val="24"/>
                <w:szCs w:val="24"/>
              </w:rPr>
            </w:pPr>
            <w:r>
              <w:rPr>
                <w:sz w:val="24"/>
                <w:szCs w:val="24"/>
              </w:rPr>
              <w:t>42</w:t>
            </w:r>
          </w:p>
        </w:tc>
        <w:tc>
          <w:tcPr>
            <w:tcW w:w="1591" w:type="dxa"/>
          </w:tcPr>
          <w:p w14:paraId="72328500" w14:textId="77777777" w:rsidR="00AA6C3B" w:rsidRPr="00AA6C3B" w:rsidRDefault="00AA6C3B">
            <w:pPr>
              <w:jc w:val="both"/>
              <w:rPr>
                <w:sz w:val="24"/>
                <w:szCs w:val="24"/>
              </w:rPr>
            </w:pPr>
            <w:r>
              <w:rPr>
                <w:sz w:val="24"/>
                <w:szCs w:val="24"/>
              </w:rPr>
              <w:t>14</w:t>
            </w:r>
          </w:p>
        </w:tc>
        <w:tc>
          <w:tcPr>
            <w:tcW w:w="1591" w:type="dxa"/>
          </w:tcPr>
          <w:p w14:paraId="172542F8" w14:textId="77777777" w:rsidR="00AA6C3B" w:rsidRPr="00AA6C3B" w:rsidRDefault="00AA6C3B">
            <w:pPr>
              <w:jc w:val="both"/>
              <w:rPr>
                <w:sz w:val="24"/>
                <w:szCs w:val="24"/>
              </w:rPr>
            </w:pPr>
            <w:r>
              <w:rPr>
                <w:sz w:val="24"/>
                <w:szCs w:val="24"/>
              </w:rPr>
              <w:t>73%</w:t>
            </w:r>
          </w:p>
        </w:tc>
        <w:tc>
          <w:tcPr>
            <w:tcW w:w="1591" w:type="dxa"/>
          </w:tcPr>
          <w:p w14:paraId="0B86E236" w14:textId="77777777" w:rsidR="00AA6C3B" w:rsidRPr="00AA6C3B" w:rsidRDefault="00AA6C3B">
            <w:pPr>
              <w:jc w:val="both"/>
              <w:rPr>
                <w:sz w:val="24"/>
                <w:szCs w:val="24"/>
              </w:rPr>
            </w:pPr>
            <w:r>
              <w:rPr>
                <w:sz w:val="24"/>
                <w:szCs w:val="24"/>
              </w:rPr>
              <w:t>27%</w:t>
            </w:r>
          </w:p>
        </w:tc>
      </w:tr>
    </w:tbl>
    <w:p w14:paraId="4AD754FB" w14:textId="77777777" w:rsidR="00512ED7" w:rsidRDefault="00512ED7">
      <w:pPr>
        <w:jc w:val="both"/>
        <w:rPr>
          <w:color w:val="FF0000"/>
          <w:sz w:val="24"/>
          <w:szCs w:val="24"/>
        </w:rPr>
      </w:pPr>
    </w:p>
    <w:p w14:paraId="41E3FE3F" w14:textId="77777777" w:rsidR="002C106C" w:rsidRDefault="005237DE">
      <w:pPr>
        <w:jc w:val="both"/>
        <w:rPr>
          <w:sz w:val="24"/>
          <w:szCs w:val="24"/>
        </w:rPr>
      </w:pPr>
      <w:r>
        <w:rPr>
          <w:sz w:val="24"/>
          <w:szCs w:val="24"/>
        </w:rPr>
        <w:t>Cette faible représentativité contraste avec les chiffres de la Commission électorale nationale indépendante (CENI) qui attestent qu’il y a eu 51% des femmes enrôlées lors du processus électoral en 2018. La plus grande question que les observateurs se posent est celle de savoir quelles sont les raisons qui justifient la faible représentation de la femme dans le poste de prise de décision à différents niveaux ?</w:t>
      </w:r>
    </w:p>
    <w:p w14:paraId="629D814A" w14:textId="77777777" w:rsidR="002C106C" w:rsidRDefault="005237DE">
      <w:pPr>
        <w:jc w:val="both"/>
        <w:rPr>
          <w:b/>
          <w:sz w:val="24"/>
          <w:szCs w:val="24"/>
        </w:rPr>
      </w:pPr>
      <w:r>
        <w:rPr>
          <w:b/>
          <w:sz w:val="24"/>
          <w:szCs w:val="24"/>
        </w:rPr>
        <w:t>Question de mentalité</w:t>
      </w:r>
    </w:p>
    <w:p w14:paraId="4F75DBE2" w14:textId="77777777" w:rsidR="002C106C" w:rsidRDefault="005237DE">
      <w:pPr>
        <w:jc w:val="both"/>
        <w:rPr>
          <w:sz w:val="24"/>
          <w:szCs w:val="24"/>
        </w:rPr>
      </w:pPr>
      <w:r>
        <w:rPr>
          <w:sz w:val="24"/>
          <w:szCs w:val="24"/>
        </w:rPr>
        <w:t>Plusieurs raisons peuvent expliquer ce décalage entre la volonté exprimée dans les textes légaux et la pratique de terrain. Judith KITEMBO, qui a fait des études de communication pense que « </w:t>
      </w:r>
      <w:r>
        <w:rPr>
          <w:i/>
          <w:sz w:val="24"/>
          <w:szCs w:val="24"/>
        </w:rPr>
        <w:t>les hommes vivent encore avec des constructions sociales anciennes qui dénient à la femme la capacité de décliner un leadership responsable. Beaucoup d’hommes ne sont pas encore arrivés à comprendre que ce n’est pas le fait d’être femme qui devrait nous empêcher de pouvoir accéder à  certains postes parce que le développement de notre pays n’ a pas besoin de sexe mais il a besoin des têtes bien faites</w:t>
      </w:r>
      <w:r>
        <w:rPr>
          <w:sz w:val="24"/>
          <w:szCs w:val="24"/>
        </w:rPr>
        <w:t>». En effet, estime-t-elle : «</w:t>
      </w:r>
      <w:r>
        <w:rPr>
          <w:i/>
          <w:sz w:val="24"/>
          <w:szCs w:val="24"/>
        </w:rPr>
        <w:t>ce n’est pas le fait d’être une femme qui va nous empêcher de développer notre pays. Pour se développer, le pays a besoin des cerveaux même si ce cerveau se retrouve dans un corps féminin. Il faut que les hommes arrivent à comprendre qu’on a besoin de tous ceux et toutes celles qui peuvent nous permettre à notre pays de se développer</w:t>
      </w:r>
      <w:r>
        <w:rPr>
          <w:sz w:val="24"/>
          <w:szCs w:val="24"/>
        </w:rPr>
        <w:t>».</w:t>
      </w:r>
    </w:p>
    <w:p w14:paraId="77814B6F" w14:textId="77777777" w:rsidR="002C106C" w:rsidRDefault="005237DE">
      <w:pPr>
        <w:jc w:val="both"/>
        <w:rPr>
          <w:sz w:val="24"/>
          <w:szCs w:val="24"/>
        </w:rPr>
      </w:pPr>
      <w:r>
        <w:rPr>
          <w:sz w:val="24"/>
          <w:szCs w:val="24"/>
        </w:rPr>
        <w:t>Pour le chef des travaux Gabriel KAMBA, enseignant en science politique à l’université de Mbandaka et doctorant à l’université de Kinshasa : «</w:t>
      </w:r>
      <w:r>
        <w:rPr>
          <w:i/>
          <w:sz w:val="24"/>
          <w:szCs w:val="24"/>
        </w:rPr>
        <w:t>il y a des pesanteurs socioculturelles qui pèsent sur la femme. Dans l’imaginaire collectif africain, la femme ne peut pas diriger ou faire de la politique là où il y a des hommes. Il suffit de voir la manière dont sont traitées les femmes qui sont en politique au sein de la société. Donc à ce niveau-là déjà, les femmes se sont pas préparées à cette fonction là (la politique)</w:t>
      </w:r>
      <w:r>
        <w:rPr>
          <w:sz w:val="24"/>
          <w:szCs w:val="24"/>
        </w:rPr>
        <w:t xml:space="preserve">». A ces raisons socioculturelles s’ajoutent des raisons économiques qui empêchent la femme de s’occuper de la politique dans une économie de survie où repose sur elle le poids de la famille. «Les hommes profitent de tous ces constructions </w:t>
      </w:r>
      <w:r>
        <w:rPr>
          <w:sz w:val="24"/>
          <w:szCs w:val="24"/>
        </w:rPr>
        <w:lastRenderedPageBreak/>
        <w:t>sociales qui sont dans notre société pour empêcher la femme de pouvoir émerger dans la société et plus particuliè</w:t>
      </w:r>
      <w:r w:rsidR="00E95DDA">
        <w:rPr>
          <w:sz w:val="24"/>
          <w:szCs w:val="24"/>
        </w:rPr>
        <w:t>rement dans la politique», explique</w:t>
      </w:r>
      <w:r>
        <w:rPr>
          <w:sz w:val="24"/>
          <w:szCs w:val="24"/>
        </w:rPr>
        <w:t xml:space="preserve"> le chef des travaux Gabriel KAMBA.</w:t>
      </w:r>
    </w:p>
    <w:p w14:paraId="3637D577" w14:textId="77777777" w:rsidR="002C106C" w:rsidRDefault="005237DE">
      <w:pPr>
        <w:jc w:val="both"/>
        <w:rPr>
          <w:sz w:val="24"/>
          <w:szCs w:val="24"/>
        </w:rPr>
      </w:pPr>
      <w:r>
        <w:rPr>
          <w:sz w:val="24"/>
          <w:szCs w:val="24"/>
        </w:rPr>
        <w:t>De l’avis d’autres spécialistes, tout repose sur l’éducation de la jeune fille en RDC. Le schème culturel le plus répandu est celui qui considère le garçon comme le chef de la famille: celui qui doit faire des longues études car il doit prendre en charge sa petite famille tandis que la fille doit apprendre à faire le ménage  et s’occuper de son mari et des enfants. Cette éducation que reçoivent certaines jeunes filles leur inculque un esprit de non compétitivité. Conséquence : certains hommes lorsqu’ils prennent en mariage une jeune fille, exigent à cette dernière de pouvoir s’occuper uniquement du ménage et de ne point s’intéresser à la politique.</w:t>
      </w:r>
    </w:p>
    <w:p w14:paraId="1704FEB0" w14:textId="77777777" w:rsidR="002C106C" w:rsidRDefault="005237DE">
      <w:pPr>
        <w:jc w:val="both"/>
        <w:rPr>
          <w:b/>
          <w:sz w:val="24"/>
          <w:szCs w:val="24"/>
        </w:rPr>
      </w:pPr>
      <w:r>
        <w:rPr>
          <w:b/>
          <w:sz w:val="24"/>
          <w:szCs w:val="24"/>
        </w:rPr>
        <w:t>Femme contre femme</w:t>
      </w:r>
    </w:p>
    <w:p w14:paraId="35AB7237" w14:textId="77777777" w:rsidR="002C106C" w:rsidRDefault="005237DE">
      <w:pPr>
        <w:jc w:val="both"/>
        <w:rPr>
          <w:sz w:val="24"/>
          <w:szCs w:val="24"/>
        </w:rPr>
      </w:pPr>
      <w:r>
        <w:rPr>
          <w:sz w:val="24"/>
          <w:szCs w:val="24"/>
        </w:rPr>
        <w:t>Désigner des coupables dans la stagnation de la situation de la femme fait parfois oublier une dimension importante. Celle de la responsabilité de la femme elle-même. D’après Laurette BIRA étudiante et entrepreneure, le premier obstacle qui empêche une forte représentation de la femme dans les institutions, c’est la femme elle-même : «</w:t>
      </w:r>
      <w:r>
        <w:rPr>
          <w:i/>
          <w:sz w:val="24"/>
          <w:szCs w:val="24"/>
        </w:rPr>
        <w:t>Vous savez dans ces institutions-là, les femmes sont là, mais elles ne veulent pas laisser de l’espace à d’autres femmes. Les femmes qui se retrouvent dans les institutions veulent se maintenir et ne veulent pas que d’autres femmes y accèdent. Plusieurs femmes préfèrent soutenir les hommes, alors que c’est plus facile de se soutenir pour préparer la relève</w:t>
      </w:r>
      <w:r>
        <w:rPr>
          <w:sz w:val="24"/>
          <w:szCs w:val="24"/>
        </w:rPr>
        <w:t>». Mme Bira illustre ses par le cas de Jeanine MABUNDA, ancienne présidente de la chambre basse du parlement, que très peu de femmes étaient prêtes de la soutenir lors de son éviction de la tête de cette institution.</w:t>
      </w:r>
    </w:p>
    <w:p w14:paraId="0D497E60" w14:textId="77777777" w:rsidR="002C106C" w:rsidRDefault="005237DE">
      <w:pPr>
        <w:jc w:val="both"/>
        <w:rPr>
          <w:sz w:val="24"/>
          <w:szCs w:val="24"/>
        </w:rPr>
      </w:pPr>
      <w:r>
        <w:rPr>
          <w:sz w:val="24"/>
          <w:szCs w:val="24"/>
        </w:rPr>
        <w:t>Jean-Pierre TSHIMANGA, un activiste de la société civile rejoint le point de vue de ceux qui estiment que les femmes sont des louves pour d’autres femmes. Il prend pour exemple Mme Marie-José IFOKU, candidate à la dernière présidentielle de 2018 qui a récolté moins de 1% de voix alors, selon les chiffres de la Commission électorale nationale indépendante (CENI) de la RDC, l’électorat congolais est composé de plus de 51 % de femmes. «</w:t>
      </w:r>
      <w:r>
        <w:rPr>
          <w:i/>
          <w:sz w:val="24"/>
          <w:szCs w:val="24"/>
        </w:rPr>
        <w:t>Je pense même que lors des élections plusieurs femmes n’ont pas voté, elles s’étaient enrôlées juste pour avoir une carte d’électeur qui fait office de carte d’identité</w:t>
      </w:r>
      <w:r>
        <w:rPr>
          <w:sz w:val="24"/>
          <w:szCs w:val="24"/>
        </w:rPr>
        <w:t xml:space="preserve"> », conclut Jean-Pierre </w:t>
      </w:r>
      <w:proofErr w:type="spellStart"/>
      <w:r>
        <w:rPr>
          <w:sz w:val="24"/>
          <w:szCs w:val="24"/>
        </w:rPr>
        <w:t>Tshimanga</w:t>
      </w:r>
      <w:proofErr w:type="spellEnd"/>
      <w:r>
        <w:rPr>
          <w:sz w:val="24"/>
          <w:szCs w:val="24"/>
        </w:rPr>
        <w:t>.</w:t>
      </w:r>
    </w:p>
    <w:p w14:paraId="5781ECE9" w14:textId="77777777" w:rsidR="002C106C" w:rsidRDefault="005237DE">
      <w:pPr>
        <w:jc w:val="both"/>
        <w:rPr>
          <w:sz w:val="24"/>
          <w:szCs w:val="24"/>
        </w:rPr>
      </w:pPr>
      <w:r>
        <w:rPr>
          <w:sz w:val="24"/>
          <w:szCs w:val="24"/>
        </w:rPr>
        <w:t xml:space="preserve">Toujours est-il que le plus grand défi reste celui du comportement des responsables des partis et regroupements politiques. Ce sont eux qui ne favorisent pas l’émergence de la femme  dans les institutions. Lors de la répartition des postes de responsabilité, les hommes se taillent la part du lion en écartant la femme alors que des femmes compétentes ne manquent pas dans différentes formations politiques du pays. Conséquence : les femmes se retrouvent à jouer les seconds rôles selon la volonté des chefs des partis. Illustration : lors de la dernière élection au bureau de l’assemblée nationale  après la destitution du bureau </w:t>
      </w:r>
      <w:proofErr w:type="spellStart"/>
      <w:r>
        <w:rPr>
          <w:sz w:val="24"/>
          <w:szCs w:val="24"/>
        </w:rPr>
        <w:t>Mabunda</w:t>
      </w:r>
      <w:proofErr w:type="spellEnd"/>
      <w:r>
        <w:rPr>
          <w:sz w:val="24"/>
          <w:szCs w:val="24"/>
        </w:rPr>
        <w:t>, non seulement qu’une certaine opinion attendait son remplacement par une autre femme, mais le constat est que seuls les hommes ont postulé pour les postes les plus importants tandis que les femmes se bousculaient pour les postes secondaires tels que questeur ou rapporteur-adjoint.</w:t>
      </w:r>
    </w:p>
    <w:p w14:paraId="2E6A7DCA" w14:textId="77777777" w:rsidR="002C106C" w:rsidRDefault="005237DE">
      <w:pPr>
        <w:jc w:val="both"/>
        <w:rPr>
          <w:b/>
          <w:sz w:val="24"/>
          <w:szCs w:val="24"/>
        </w:rPr>
      </w:pPr>
      <w:r>
        <w:rPr>
          <w:b/>
          <w:sz w:val="24"/>
          <w:szCs w:val="24"/>
        </w:rPr>
        <w:t>Il est possible d’améliorer</w:t>
      </w:r>
    </w:p>
    <w:p w14:paraId="46686B60" w14:textId="77777777" w:rsidR="002C106C" w:rsidRDefault="005237DE">
      <w:pPr>
        <w:jc w:val="both"/>
        <w:rPr>
          <w:sz w:val="24"/>
          <w:szCs w:val="24"/>
        </w:rPr>
      </w:pPr>
      <w:r>
        <w:rPr>
          <w:sz w:val="24"/>
          <w:szCs w:val="24"/>
        </w:rPr>
        <w:lastRenderedPageBreak/>
        <w:t>Malgré ce tableau plutôt sombre, des voix s’élèvent pour en appeler à une plus grande prise de conscience. «</w:t>
      </w:r>
      <w:r>
        <w:rPr>
          <w:i/>
          <w:sz w:val="24"/>
          <w:szCs w:val="24"/>
        </w:rPr>
        <w:t>En tant qu’intellectuel  congolais et ami du genre, je pense que  l’homme et la femme doivent comprendre que nous avons tous  les mêmes potentialités et nous pouvons tous participer à l’éveil de conscience. Que l’homme et femme puissions comprendre que nous pouvons nous soutenir mutuellement et amener le pays vers le développement. J’encourage les femmes à pouvoir  se battre comme les hommes afin de pouvoir participer à la vie politique de leur pays </w:t>
      </w:r>
      <w:r>
        <w:rPr>
          <w:sz w:val="24"/>
          <w:szCs w:val="24"/>
        </w:rPr>
        <w:t xml:space="preserve">», recommande Jean-Pierre </w:t>
      </w:r>
      <w:proofErr w:type="spellStart"/>
      <w:r>
        <w:rPr>
          <w:sz w:val="24"/>
          <w:szCs w:val="24"/>
        </w:rPr>
        <w:t>Tshimanga</w:t>
      </w:r>
      <w:proofErr w:type="spellEnd"/>
      <w:r>
        <w:rPr>
          <w:sz w:val="24"/>
          <w:szCs w:val="24"/>
        </w:rPr>
        <w:t>, étudiant et activiste du genre.</w:t>
      </w:r>
    </w:p>
    <w:p w14:paraId="2EEC162C" w14:textId="77777777" w:rsidR="002C106C" w:rsidRDefault="005237DE">
      <w:pPr>
        <w:jc w:val="both"/>
        <w:rPr>
          <w:sz w:val="24"/>
          <w:szCs w:val="24"/>
        </w:rPr>
      </w:pPr>
      <w:r>
        <w:rPr>
          <w:sz w:val="24"/>
          <w:szCs w:val="24"/>
        </w:rPr>
        <w:t xml:space="preserve">Même élan du côté des hommes politiques dont le discours sur la parité homme-femme tend à s’enraciner dans les mœurs politiques. Martin </w:t>
      </w:r>
      <w:proofErr w:type="spellStart"/>
      <w:r>
        <w:rPr>
          <w:sz w:val="24"/>
          <w:szCs w:val="24"/>
        </w:rPr>
        <w:t>Fayulu</w:t>
      </w:r>
      <w:proofErr w:type="spellEnd"/>
      <w:r>
        <w:rPr>
          <w:sz w:val="24"/>
          <w:szCs w:val="24"/>
        </w:rPr>
        <w:t xml:space="preserve"> </w:t>
      </w:r>
      <w:proofErr w:type="spellStart"/>
      <w:r>
        <w:rPr>
          <w:sz w:val="24"/>
          <w:szCs w:val="24"/>
        </w:rPr>
        <w:t>Madidi</w:t>
      </w:r>
      <w:proofErr w:type="spellEnd"/>
      <w:r>
        <w:rPr>
          <w:sz w:val="24"/>
          <w:szCs w:val="24"/>
        </w:rPr>
        <w:t>, arrivé deuxième aux dernières élections a, à l’occasion de la journée internationale des droits des femmes le 08 mars 2021,  encouragé «</w:t>
      </w:r>
      <w:r>
        <w:rPr>
          <w:i/>
          <w:sz w:val="24"/>
          <w:szCs w:val="24"/>
        </w:rPr>
        <w:t>les femmes RD-congolaises à exercer leur leadership dans tous les domaines de la vie, surtout en politique car le pays a besoin de la force de caractère de la femme pour l’assainissement de la classe politique</w:t>
      </w:r>
      <w:r>
        <w:rPr>
          <w:sz w:val="24"/>
          <w:szCs w:val="24"/>
        </w:rPr>
        <w:t>». Pour sa part Moïse KATUMBI, un autre politique de la RDC appelle les congolais à mettre en œuvre l’égalité et la parité inscrits dans la constitution. «</w:t>
      </w:r>
      <w:r>
        <w:rPr>
          <w:i/>
          <w:sz w:val="24"/>
          <w:szCs w:val="24"/>
        </w:rPr>
        <w:t>Les femmes n’ont pas encore acquis l’égalité des droits dans le monde. En RDC, dans les faits, elles restent trop souvent discriminées ou laissées de côté. C’est intolérable, nous devons y remédier et mettre en œuvre l’égalité et la parité inscrites dans la constitution</w:t>
      </w:r>
      <w:r>
        <w:rPr>
          <w:sz w:val="24"/>
          <w:szCs w:val="24"/>
        </w:rPr>
        <w:t xml:space="preserve">»,  s’est-il exprimé via son compte twitter  le même 08 mars. </w:t>
      </w:r>
    </w:p>
    <w:p w14:paraId="321B56B9" w14:textId="77777777" w:rsidR="002C106C" w:rsidRDefault="005237DE">
      <w:pPr>
        <w:jc w:val="both"/>
        <w:rPr>
          <w:sz w:val="24"/>
          <w:szCs w:val="24"/>
        </w:rPr>
      </w:pPr>
      <w:r>
        <w:rPr>
          <w:sz w:val="24"/>
          <w:szCs w:val="24"/>
        </w:rPr>
        <w:t>Quelques femmes interrogées pensent que la meilleure manière d’accroitre la participation de la femme dans les institutions est de conscientiser les responsables des partis politiques au respect de prescrits de la constitution qui garantit la participation de la femme dans les institutions. Le mécanisme le plus efficace consiste notamment à aligner aussi les noms des femmes quand il s’agit des postes nominatifs, par exemple lors de la formation du gouvernement ou la mise en place  des  responsables dans les entreprises  publiques. On retiendra pour l’histoire que depuis 60 ans, aucune femme n’a accédé à la fonction de Premier ministre chef du gouvernement jusque-là exclusivement réservée aux hommes.</w:t>
      </w:r>
    </w:p>
    <w:p w14:paraId="5DDACEA6" w14:textId="77777777" w:rsidR="002C106C" w:rsidRDefault="005237DE">
      <w:pPr>
        <w:jc w:val="both"/>
        <w:rPr>
          <w:b/>
          <w:sz w:val="24"/>
          <w:szCs w:val="24"/>
        </w:rPr>
      </w:pPr>
      <w:r>
        <w:rPr>
          <w:b/>
          <w:sz w:val="24"/>
          <w:szCs w:val="24"/>
        </w:rPr>
        <w:t>Rôle des médias</w:t>
      </w:r>
    </w:p>
    <w:p w14:paraId="2E368F2C" w14:textId="77777777" w:rsidR="002C106C" w:rsidRDefault="005237DE">
      <w:pPr>
        <w:jc w:val="both"/>
        <w:rPr>
          <w:sz w:val="24"/>
          <w:szCs w:val="24"/>
        </w:rPr>
      </w:pPr>
      <w:r>
        <w:rPr>
          <w:sz w:val="24"/>
          <w:szCs w:val="24"/>
        </w:rPr>
        <w:t>Dans la panoplie des mécanismes de correction envisagés, il y a également le rôle des médias. «</w:t>
      </w:r>
      <w:r>
        <w:rPr>
          <w:i/>
          <w:sz w:val="24"/>
          <w:szCs w:val="24"/>
        </w:rPr>
        <w:t xml:space="preserve">Les </w:t>
      </w:r>
      <w:proofErr w:type="spellStart"/>
      <w:r>
        <w:rPr>
          <w:i/>
          <w:sz w:val="24"/>
          <w:szCs w:val="24"/>
        </w:rPr>
        <w:t>medias</w:t>
      </w:r>
      <w:proofErr w:type="spellEnd"/>
      <w:r>
        <w:rPr>
          <w:i/>
          <w:sz w:val="24"/>
          <w:szCs w:val="24"/>
        </w:rPr>
        <w:t xml:space="preserve"> doivent mettre en place des programmes qui permettront aux femmes d’acquérir des connaissances nécessaires, pour se rendre utiles dans la société et ainsi s’émanciper; des programmes qui vont apprendre à la femme que le mariage n’est pas une finalité. Les femmes doivent savoir qu’en dehors du mariage, il y a autre chose</w:t>
      </w:r>
      <w:r>
        <w:rPr>
          <w:sz w:val="24"/>
          <w:szCs w:val="24"/>
        </w:rPr>
        <w:t xml:space="preserve">», soutient une jeune journaliste, Bénédicte Matondo. C’est notamment l’avis de Pricillia </w:t>
      </w:r>
      <w:proofErr w:type="spellStart"/>
      <w:r>
        <w:rPr>
          <w:sz w:val="24"/>
          <w:szCs w:val="24"/>
        </w:rPr>
        <w:t>Kabasele</w:t>
      </w:r>
      <w:proofErr w:type="spellEnd"/>
      <w:r>
        <w:rPr>
          <w:sz w:val="24"/>
          <w:szCs w:val="24"/>
        </w:rPr>
        <w:t xml:space="preserve"> qui pense que : «</w:t>
      </w:r>
      <w:r>
        <w:rPr>
          <w:i/>
          <w:sz w:val="24"/>
          <w:szCs w:val="24"/>
        </w:rPr>
        <w:t>pour renforcer l’effectif des femmes dans les institutions de la république, les jeunes filles qui aspirent à faire la politique doivent commencer déjà à se préparer maintenant tout en observant les femmes qui sont déjà actives en politique, question d’apprendre et d’être initiée </w:t>
      </w:r>
      <w:r>
        <w:rPr>
          <w:sz w:val="24"/>
          <w:szCs w:val="24"/>
        </w:rPr>
        <w:t>».</w:t>
      </w:r>
    </w:p>
    <w:p w14:paraId="7E1F4ECB" w14:textId="77777777" w:rsidR="002C106C" w:rsidRDefault="005237DE">
      <w:pPr>
        <w:jc w:val="both"/>
        <w:rPr>
          <w:sz w:val="24"/>
          <w:szCs w:val="24"/>
        </w:rPr>
      </w:pPr>
      <w:r>
        <w:rPr>
          <w:sz w:val="24"/>
          <w:szCs w:val="24"/>
        </w:rPr>
        <w:t xml:space="preserve">Pour une certaine opinion, les femmes journalistes qui animent des émissions politiques devraient régulièrement inviter les femmes politiques dans le but de vulgariser et faire entendre </w:t>
      </w:r>
      <w:r>
        <w:rPr>
          <w:sz w:val="24"/>
          <w:szCs w:val="24"/>
        </w:rPr>
        <w:lastRenderedPageBreak/>
        <w:t xml:space="preserve">également la voix de la femme au sein de l’opinion nationale et internationale. Par exemple </w:t>
      </w:r>
      <w:r w:rsidR="00E95DDA">
        <w:rPr>
          <w:sz w:val="24"/>
          <w:szCs w:val="24"/>
        </w:rPr>
        <w:t xml:space="preserve">Depuis quelques </w:t>
      </w:r>
      <w:r w:rsidR="00B11164">
        <w:rPr>
          <w:sz w:val="24"/>
          <w:szCs w:val="24"/>
        </w:rPr>
        <w:t>mois, une</w:t>
      </w:r>
      <w:r>
        <w:rPr>
          <w:sz w:val="24"/>
          <w:szCs w:val="24"/>
        </w:rPr>
        <w:t xml:space="preserve"> radio de Kinshasa a  mis en place une émission dénommée «débat au féminin» qui donne exclusivement la parole aux femmes pour faire l’analyse sociopolitique et économique de la RDC. Cette émission, présentée par des journalistes femmes vient s’ajouter à d’autres initiatives comme celles de l’Union congolaise des femmes des médias (UCOFEM) dont l’objet social consiste à faire entendre la voix des femmes dans et par les médias. On peut également évoquer l’existence depuis quelques années d’un média thématique dite la « radio de la femme » qui promeut le leadership féminin dans tous les domaines.</w:t>
      </w:r>
    </w:p>
    <w:p w14:paraId="28BCB5E8" w14:textId="77777777" w:rsidR="00AB6198" w:rsidRDefault="005237DE">
      <w:pPr>
        <w:jc w:val="both"/>
        <w:rPr>
          <w:sz w:val="24"/>
          <w:szCs w:val="24"/>
        </w:rPr>
      </w:pPr>
      <w:r>
        <w:rPr>
          <w:sz w:val="24"/>
          <w:szCs w:val="24"/>
        </w:rPr>
        <w:t xml:space="preserve">C’est cette culture de leadership féminin que prône le chef des travaux Gabriel KAMBA, et qui consiste à se servir de l’enseignement (école secondaire et université) pour apprendre aux jeunes filles que la parité ne signifie nullement l’homme contre la femme. Qu’en tout état de cause, le but de cette parité est de permettre à tous de participer équitablement à la direction de la chose publique.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21EAA59" w14:textId="4CD6787E" w:rsidR="002C106C" w:rsidRDefault="00AB6198">
      <w:pPr>
        <w:jc w:val="both"/>
        <w:rPr>
          <w:b/>
          <w:bCs/>
          <w:sz w:val="24"/>
          <w:szCs w:val="24"/>
        </w:rPr>
      </w:pPr>
      <w:r w:rsidRPr="00AB6198">
        <w:rPr>
          <w:b/>
          <w:bCs/>
          <w:sz w:val="24"/>
          <w:szCs w:val="24"/>
        </w:rPr>
        <w:t xml:space="preserve">DANIEL </w:t>
      </w:r>
      <w:r w:rsidR="005237DE" w:rsidRPr="00AB6198">
        <w:rPr>
          <w:b/>
          <w:bCs/>
          <w:sz w:val="24"/>
          <w:szCs w:val="24"/>
        </w:rPr>
        <w:t>ALOTEREMBI</w:t>
      </w:r>
      <w:r>
        <w:rPr>
          <w:b/>
          <w:bCs/>
          <w:sz w:val="24"/>
          <w:szCs w:val="24"/>
        </w:rPr>
        <w:t>, 09.06.21</w:t>
      </w:r>
    </w:p>
    <w:p w14:paraId="5AD946B9" w14:textId="77777777" w:rsidR="00AB6198" w:rsidRPr="00AB6198" w:rsidRDefault="00AB6198">
      <w:pPr>
        <w:jc w:val="both"/>
        <w:rPr>
          <w:b/>
          <w:bCs/>
        </w:rPr>
      </w:pPr>
    </w:p>
    <w:sectPr w:rsidR="00AB6198" w:rsidRPr="00AB6198" w:rsidSect="00F847DD">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21F8" w14:textId="77777777" w:rsidR="001738E7" w:rsidRDefault="001738E7" w:rsidP="00C9202E">
      <w:pPr>
        <w:spacing w:after="0" w:line="240" w:lineRule="auto"/>
      </w:pPr>
      <w:r>
        <w:separator/>
      </w:r>
    </w:p>
  </w:endnote>
  <w:endnote w:type="continuationSeparator" w:id="0">
    <w:p w14:paraId="61996328" w14:textId="77777777" w:rsidR="001738E7" w:rsidRDefault="001738E7" w:rsidP="00C9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1836" w14:textId="77777777" w:rsidR="001738E7" w:rsidRDefault="001738E7" w:rsidP="00C9202E">
      <w:pPr>
        <w:spacing w:after="0" w:line="240" w:lineRule="auto"/>
      </w:pPr>
      <w:r>
        <w:separator/>
      </w:r>
    </w:p>
  </w:footnote>
  <w:footnote w:type="continuationSeparator" w:id="0">
    <w:p w14:paraId="7516759A" w14:textId="77777777" w:rsidR="001738E7" w:rsidRDefault="001738E7" w:rsidP="00C9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61D17"/>
    <w:multiLevelType w:val="hybridMultilevel"/>
    <w:tmpl w:val="0BDA1B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6C"/>
    <w:rsid w:val="000A031B"/>
    <w:rsid w:val="001738E7"/>
    <w:rsid w:val="001D0DAA"/>
    <w:rsid w:val="00222EA3"/>
    <w:rsid w:val="002C106C"/>
    <w:rsid w:val="00387ECD"/>
    <w:rsid w:val="003C6CDC"/>
    <w:rsid w:val="0045053E"/>
    <w:rsid w:val="004C346C"/>
    <w:rsid w:val="004E18DC"/>
    <w:rsid w:val="00512ED7"/>
    <w:rsid w:val="005237DE"/>
    <w:rsid w:val="005F3685"/>
    <w:rsid w:val="00696022"/>
    <w:rsid w:val="00873696"/>
    <w:rsid w:val="008C29AD"/>
    <w:rsid w:val="009B754B"/>
    <w:rsid w:val="00AA6C3B"/>
    <w:rsid w:val="00AB6198"/>
    <w:rsid w:val="00AE4FCE"/>
    <w:rsid w:val="00AF381A"/>
    <w:rsid w:val="00B11164"/>
    <w:rsid w:val="00BA6171"/>
    <w:rsid w:val="00BB3A81"/>
    <w:rsid w:val="00BD4AE1"/>
    <w:rsid w:val="00C9202E"/>
    <w:rsid w:val="00E95DDA"/>
    <w:rsid w:val="00F847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0FE5"/>
  <w15:docId w15:val="{D3BCDCA8-F8E2-4F49-B7A5-6274E9A6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BalloonText">
    <w:name w:val="Balloon Text"/>
    <w:basedOn w:val="Normal"/>
    <w:link w:val="TextedebullesCar"/>
    <w:uiPriority w:val="99"/>
    <w:semiHidden/>
    <w:unhideWhenUsed/>
    <w:rsid w:val="00387ECD"/>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387ECD"/>
    <w:rPr>
      <w:rFonts w:ascii="Tahoma" w:hAnsi="Tahoma" w:cs="Tahoma"/>
      <w:sz w:val="16"/>
      <w:szCs w:val="16"/>
    </w:rPr>
  </w:style>
  <w:style w:type="paragraph" w:styleId="ListParagraph">
    <w:name w:val="List Paragraph"/>
    <w:basedOn w:val="Normal"/>
    <w:uiPriority w:val="34"/>
    <w:qFormat/>
    <w:rsid w:val="00BA6171"/>
    <w:pPr>
      <w:ind w:left="720"/>
      <w:contextualSpacing/>
    </w:pPr>
  </w:style>
  <w:style w:type="paragraph" w:styleId="Header">
    <w:name w:val="header"/>
    <w:basedOn w:val="Normal"/>
    <w:link w:val="En-tteCar"/>
    <w:uiPriority w:val="99"/>
    <w:unhideWhenUsed/>
    <w:rsid w:val="00C9202E"/>
    <w:pPr>
      <w:tabs>
        <w:tab w:val="center" w:pos="4536"/>
        <w:tab w:val="right" w:pos="9072"/>
      </w:tabs>
      <w:spacing w:after="0" w:line="240" w:lineRule="auto"/>
    </w:pPr>
  </w:style>
  <w:style w:type="character" w:customStyle="1" w:styleId="En-tteCar">
    <w:name w:val="En-tête Car"/>
    <w:basedOn w:val="DefaultParagraphFont"/>
    <w:link w:val="Header"/>
    <w:uiPriority w:val="99"/>
    <w:rsid w:val="00C9202E"/>
  </w:style>
  <w:style w:type="paragraph" w:styleId="Footer">
    <w:name w:val="footer"/>
    <w:basedOn w:val="Normal"/>
    <w:link w:val="PieddepageCar"/>
    <w:uiPriority w:val="99"/>
    <w:unhideWhenUsed/>
    <w:rsid w:val="00C9202E"/>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C9202E"/>
  </w:style>
  <w:style w:type="table" w:styleId="TableGrid">
    <w:name w:val="Table Grid"/>
    <w:basedOn w:val="TableNormal"/>
    <w:uiPriority w:val="59"/>
    <w:rsid w:val="00AA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6757891819376888"/>
          <c:y val="0.15996311271901825"/>
          <c:w val="0.6675168728908889"/>
          <c:h val="0.65386318897637763"/>
        </c:manualLayout>
      </c:layout>
      <c:pie3DChart>
        <c:varyColors val="1"/>
        <c:ser>
          <c:idx val="0"/>
          <c:order val="0"/>
          <c:tx>
            <c:strRef>
              <c:f>Feuil1!$B$1</c:f>
              <c:strCache>
                <c:ptCount val="1"/>
                <c:pt idx="0">
                  <c:v>REPRESENTATIVITE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Feuil1!$A$2:$A$3</c:f>
              <c:strCache>
                <c:ptCount val="2"/>
                <c:pt idx="0">
                  <c:v>HOMMES</c:v>
                </c:pt>
                <c:pt idx="1">
                  <c:v>FEMMES</c:v>
                </c:pt>
              </c:strCache>
            </c:strRef>
          </c:cat>
          <c:val>
            <c:numRef>
              <c:f>Feuil1!$B$2:$B$3</c:f>
              <c:numCache>
                <c:formatCode>General</c:formatCode>
                <c:ptCount val="2"/>
                <c:pt idx="0">
                  <c:v>91.6</c:v>
                </c:pt>
                <c:pt idx="1">
                  <c:v>8.4</c:v>
                </c:pt>
              </c:numCache>
            </c:numRef>
          </c:val>
          <c:extLst>
            <c:ext xmlns:c16="http://schemas.microsoft.com/office/drawing/2014/chart" uri="{C3380CC4-5D6E-409C-BE32-E72D297353CC}">
              <c16:uniqueId val="{00000000-0C97-47A5-9153-450E424F082B}"/>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8431400557119945"/>
          <c:y val="0.21564547674783902"/>
          <c:w val="0.68001525416303255"/>
          <c:h val="0.65918799212598445"/>
        </c:manualLayout>
      </c:layout>
      <c:pie3DChart>
        <c:varyColors val="1"/>
        <c:ser>
          <c:idx val="0"/>
          <c:order val="0"/>
          <c:tx>
            <c:strRef>
              <c:f>Feuil1!$B$1</c:f>
              <c:strCache>
                <c:ptCount val="1"/>
                <c:pt idx="0">
                  <c:v>REPRESENTATIVITE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Feuil1!$A$2:$A$3</c:f>
              <c:strCache>
                <c:ptCount val="2"/>
                <c:pt idx="0">
                  <c:v>HOMMES</c:v>
                </c:pt>
                <c:pt idx="1">
                  <c:v>FEMMES</c:v>
                </c:pt>
              </c:strCache>
            </c:strRef>
          </c:cat>
          <c:val>
            <c:numRef>
              <c:f>Feuil1!$B$2:$B$3</c:f>
              <c:numCache>
                <c:formatCode>General</c:formatCode>
                <c:ptCount val="2"/>
                <c:pt idx="0">
                  <c:v>91.9</c:v>
                </c:pt>
                <c:pt idx="1">
                  <c:v>8.1</c:v>
                </c:pt>
              </c:numCache>
            </c:numRef>
          </c:val>
          <c:extLst>
            <c:ext xmlns:c16="http://schemas.microsoft.com/office/drawing/2014/chart" uri="{C3380CC4-5D6E-409C-BE32-E72D297353CC}">
              <c16:uniqueId val="{00000000-475B-414B-A474-FCDEF74C82DC}"/>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REPRESENTATIVITE</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7600111467390936"/>
          <c:y val="0.21280809061862868"/>
          <c:w val="0.67835620652057549"/>
          <c:h val="0.67471065015551512"/>
        </c:manualLayout>
      </c:layout>
      <c:pie3DChart>
        <c:varyColors val="1"/>
        <c:ser>
          <c:idx val="0"/>
          <c:order val="0"/>
          <c:tx>
            <c:strRef>
              <c:f>Feuil1!$B$1</c:f>
              <c:strCache>
                <c:ptCount val="1"/>
                <c:pt idx="0">
                  <c:v>REPRESENTATION</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Feuil1!$A$2:$A$3</c:f>
              <c:strCache>
                <c:ptCount val="2"/>
                <c:pt idx="0">
                  <c:v>HOMMES</c:v>
                </c:pt>
                <c:pt idx="1">
                  <c:v>FEMMES</c:v>
                </c:pt>
              </c:strCache>
            </c:strRef>
          </c:cat>
          <c:val>
            <c:numRef>
              <c:f>Feuil1!$B$2:$B$3</c:f>
              <c:numCache>
                <c:formatCode>General</c:formatCode>
                <c:ptCount val="2"/>
                <c:pt idx="0">
                  <c:v>89.7</c:v>
                </c:pt>
                <c:pt idx="1">
                  <c:v>10.3</c:v>
                </c:pt>
              </c:numCache>
            </c:numRef>
          </c:val>
          <c:extLst>
            <c:ext xmlns:c16="http://schemas.microsoft.com/office/drawing/2014/chart" uri="{C3380CC4-5D6E-409C-BE32-E72D297353CC}">
              <c16:uniqueId val="{00000000-3FD1-491E-A6D6-10EF6407F305}"/>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HOMMES</c:v>
                </c:pt>
              </c:strCache>
            </c:strRef>
          </c:tx>
          <c:invertIfNegative val="0"/>
          <c:cat>
            <c:strRef>
              <c:f>Feuil1!$A$2:$A$4</c:f>
              <c:strCache>
                <c:ptCount val="3"/>
                <c:pt idx="0">
                  <c:v>PREMIER LEGISLATURE 2006</c:v>
                </c:pt>
                <c:pt idx="1">
                  <c:v>DEUXIEME LEGISLATURE 2011</c:v>
                </c:pt>
                <c:pt idx="2">
                  <c:v>TROISIEME LEGISLATURE 2019</c:v>
                </c:pt>
              </c:strCache>
            </c:strRef>
          </c:cat>
          <c:val>
            <c:numRef>
              <c:f>Feuil1!$B$2:$B$4</c:f>
              <c:numCache>
                <c:formatCode>General</c:formatCode>
                <c:ptCount val="3"/>
                <c:pt idx="0">
                  <c:v>456</c:v>
                </c:pt>
                <c:pt idx="1">
                  <c:v>457</c:v>
                </c:pt>
                <c:pt idx="2">
                  <c:v>450</c:v>
                </c:pt>
              </c:numCache>
            </c:numRef>
          </c:val>
          <c:extLst>
            <c:ext xmlns:c16="http://schemas.microsoft.com/office/drawing/2014/chart" uri="{C3380CC4-5D6E-409C-BE32-E72D297353CC}">
              <c16:uniqueId val="{00000000-8F58-4934-B98E-7E16B1F9B101}"/>
            </c:ext>
          </c:extLst>
        </c:ser>
        <c:ser>
          <c:idx val="1"/>
          <c:order val="1"/>
          <c:tx>
            <c:strRef>
              <c:f>Feuil1!$C$1</c:f>
              <c:strCache>
                <c:ptCount val="1"/>
                <c:pt idx="0">
                  <c:v>FEMMES</c:v>
                </c:pt>
              </c:strCache>
            </c:strRef>
          </c:tx>
          <c:invertIfNegative val="0"/>
          <c:cat>
            <c:strRef>
              <c:f>Feuil1!$A$2:$A$4</c:f>
              <c:strCache>
                <c:ptCount val="3"/>
                <c:pt idx="0">
                  <c:v>PREMIER LEGISLATURE 2006</c:v>
                </c:pt>
                <c:pt idx="1">
                  <c:v>DEUXIEME LEGISLATURE 2011</c:v>
                </c:pt>
                <c:pt idx="2">
                  <c:v>TROISIEME LEGISLATURE 2019</c:v>
                </c:pt>
              </c:strCache>
            </c:strRef>
          </c:cat>
          <c:val>
            <c:numRef>
              <c:f>Feuil1!$C$2:$C$4</c:f>
              <c:numCache>
                <c:formatCode>General</c:formatCode>
                <c:ptCount val="3"/>
                <c:pt idx="0">
                  <c:v>44</c:v>
                </c:pt>
                <c:pt idx="1">
                  <c:v>43</c:v>
                </c:pt>
                <c:pt idx="2">
                  <c:v>50</c:v>
                </c:pt>
              </c:numCache>
            </c:numRef>
          </c:val>
          <c:extLst>
            <c:ext xmlns:c16="http://schemas.microsoft.com/office/drawing/2014/chart" uri="{C3380CC4-5D6E-409C-BE32-E72D297353CC}">
              <c16:uniqueId val="{00000001-8F58-4934-B98E-7E16B1F9B101}"/>
            </c:ext>
          </c:extLst>
        </c:ser>
        <c:dLbls>
          <c:showLegendKey val="0"/>
          <c:showVal val="0"/>
          <c:showCatName val="0"/>
          <c:showSerName val="0"/>
          <c:showPercent val="0"/>
          <c:showBubbleSize val="0"/>
        </c:dLbls>
        <c:gapWidth val="150"/>
        <c:axId val="131881216"/>
        <c:axId val="131887104"/>
      </c:barChart>
      <c:catAx>
        <c:axId val="131881216"/>
        <c:scaling>
          <c:orientation val="minMax"/>
        </c:scaling>
        <c:delete val="0"/>
        <c:axPos val="b"/>
        <c:numFmt formatCode="General" sourceLinked="0"/>
        <c:majorTickMark val="out"/>
        <c:minorTickMark val="none"/>
        <c:tickLblPos val="nextTo"/>
        <c:crossAx val="131887104"/>
        <c:crosses val="autoZero"/>
        <c:auto val="1"/>
        <c:lblAlgn val="ctr"/>
        <c:lblOffset val="100"/>
        <c:noMultiLvlLbl val="0"/>
      </c:catAx>
      <c:valAx>
        <c:axId val="131887104"/>
        <c:scaling>
          <c:orientation val="minMax"/>
        </c:scaling>
        <c:delete val="0"/>
        <c:axPos val="l"/>
        <c:majorGridlines/>
        <c:numFmt formatCode="General" sourceLinked="1"/>
        <c:majorTickMark val="out"/>
        <c:minorTickMark val="none"/>
        <c:tickLblPos val="nextTo"/>
        <c:crossAx val="13188121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183364767970206E-2"/>
          <c:y val="0.16679826936744144"/>
          <c:w val="0.77090715223097162"/>
          <c:h val="0.76112267216597973"/>
        </c:manualLayout>
      </c:layout>
      <c:pie3DChart>
        <c:varyColors val="1"/>
        <c:ser>
          <c:idx val="0"/>
          <c:order val="0"/>
          <c:tx>
            <c:strRef>
              <c:f>Feuil1!$B$1</c:f>
              <c:strCache>
                <c:ptCount val="1"/>
                <c:pt idx="0">
                  <c:v>REPRESENTATIVITE</c:v>
                </c:pt>
              </c:strCache>
            </c:strRef>
          </c:tx>
          <c:explosion val="25"/>
          <c:cat>
            <c:strRef>
              <c:f>Feuil1!$A$2:$A$3</c:f>
              <c:strCache>
                <c:ptCount val="2"/>
                <c:pt idx="0">
                  <c:v>HOMMES</c:v>
                </c:pt>
                <c:pt idx="1">
                  <c:v>FEMMES</c:v>
                </c:pt>
              </c:strCache>
            </c:strRef>
          </c:cat>
          <c:val>
            <c:numRef>
              <c:f>Feuil1!$B$2:$B$3</c:f>
              <c:numCache>
                <c:formatCode>General</c:formatCode>
                <c:ptCount val="2"/>
                <c:pt idx="0">
                  <c:v>103</c:v>
                </c:pt>
                <c:pt idx="1">
                  <c:v>5</c:v>
                </c:pt>
              </c:numCache>
            </c:numRef>
          </c:val>
          <c:extLst>
            <c:ext xmlns:c16="http://schemas.microsoft.com/office/drawing/2014/chart" uri="{C3380CC4-5D6E-409C-BE32-E72D297353CC}">
              <c16:uniqueId val="{00000000-D625-4E7D-BEC8-B774BA4E8341}"/>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901924841868221"/>
          <c:y val="0.17894583386757681"/>
          <c:w val="0.70369020265909454"/>
          <c:h val="0.69616310787384006"/>
        </c:manualLayout>
      </c:layout>
      <c:pie3DChart>
        <c:varyColors val="1"/>
        <c:ser>
          <c:idx val="0"/>
          <c:order val="0"/>
          <c:tx>
            <c:strRef>
              <c:f>Feuil1!$B$1</c:f>
              <c:strCache>
                <c:ptCount val="1"/>
                <c:pt idx="0">
                  <c:v>REPRESENTATIVITE</c:v>
                </c:pt>
              </c:strCache>
            </c:strRef>
          </c:tx>
          <c:explosion val="25"/>
          <c:cat>
            <c:strRef>
              <c:f>Feuil1!$A$2:$A$3</c:f>
              <c:strCache>
                <c:ptCount val="2"/>
                <c:pt idx="0">
                  <c:v>HOMMES</c:v>
                </c:pt>
                <c:pt idx="1">
                  <c:v>FEMMES</c:v>
                </c:pt>
              </c:strCache>
            </c:strRef>
          </c:cat>
          <c:val>
            <c:numRef>
              <c:f>Feuil1!$B$2:$B$3</c:f>
              <c:numCache>
                <c:formatCode>General</c:formatCode>
                <c:ptCount val="2"/>
                <c:pt idx="0">
                  <c:v>92.6</c:v>
                </c:pt>
                <c:pt idx="1">
                  <c:v>7.1</c:v>
                </c:pt>
              </c:numCache>
            </c:numRef>
          </c:val>
          <c:extLst>
            <c:ext xmlns:c16="http://schemas.microsoft.com/office/drawing/2014/chart" uri="{C3380CC4-5D6E-409C-BE32-E72D297353CC}">
              <c16:uniqueId val="{00000000-F709-41DE-9BC5-E3D8D774E8FF}"/>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REPRESENTATIVITE</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11111111111111"/>
          <c:y val="0.16340340232556108"/>
          <c:w val="0.71766641149023058"/>
          <c:h val="0.70813710786151729"/>
        </c:manualLayout>
      </c:layout>
      <c:pie3DChart>
        <c:varyColors val="1"/>
        <c:ser>
          <c:idx val="0"/>
          <c:order val="0"/>
          <c:tx>
            <c:strRef>
              <c:f>Feuil1!$B$1</c:f>
              <c:strCache>
                <c:ptCount val="1"/>
                <c:pt idx="0">
                  <c:v>REPRSENTATIVITE</c:v>
                </c:pt>
              </c:strCache>
            </c:strRef>
          </c:tx>
          <c:explosion val="25"/>
          <c:cat>
            <c:strRef>
              <c:f>Feuil1!$A$2:$A$3</c:f>
              <c:strCache>
                <c:ptCount val="2"/>
                <c:pt idx="0">
                  <c:v>HOMMES</c:v>
                </c:pt>
                <c:pt idx="1">
                  <c:v>FEMMES</c:v>
                </c:pt>
              </c:strCache>
            </c:strRef>
          </c:cat>
          <c:val>
            <c:numRef>
              <c:f>Feuil1!$B$2:$B$3</c:f>
              <c:numCache>
                <c:formatCode>General</c:formatCode>
                <c:ptCount val="2"/>
                <c:pt idx="0">
                  <c:v>82.6</c:v>
                </c:pt>
                <c:pt idx="1">
                  <c:v>17.399999999999999</c:v>
                </c:pt>
              </c:numCache>
            </c:numRef>
          </c:val>
          <c:extLst>
            <c:ext xmlns:c16="http://schemas.microsoft.com/office/drawing/2014/chart" uri="{C3380CC4-5D6E-409C-BE32-E72D297353CC}">
              <c16:uniqueId val="{00000000-DAE2-490F-9C14-660D30FCA444}"/>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Feuil1!$B$1</c:f>
              <c:strCache>
                <c:ptCount val="1"/>
                <c:pt idx="0">
                  <c:v>HOMMES</c:v>
                </c:pt>
              </c:strCache>
            </c:strRef>
          </c:tx>
          <c:invertIfNegative val="0"/>
          <c:cat>
            <c:strRef>
              <c:f>Feuil1!$A$2:$A$4</c:f>
              <c:strCache>
                <c:ptCount val="3"/>
                <c:pt idx="0">
                  <c:v>PREMIER LEGISLATURE 2006</c:v>
                </c:pt>
                <c:pt idx="1">
                  <c:v>DEUXIEME LEGISLATURE 2011</c:v>
                </c:pt>
                <c:pt idx="2">
                  <c:v>TROISIEME LEGISLATURE 2019</c:v>
                </c:pt>
              </c:strCache>
            </c:strRef>
          </c:cat>
          <c:val>
            <c:numRef>
              <c:f>Feuil1!$B$2:$B$4</c:f>
              <c:numCache>
                <c:formatCode>General</c:formatCode>
                <c:ptCount val="3"/>
                <c:pt idx="0">
                  <c:v>103</c:v>
                </c:pt>
                <c:pt idx="1">
                  <c:v>100</c:v>
                </c:pt>
                <c:pt idx="2">
                  <c:v>90</c:v>
                </c:pt>
              </c:numCache>
            </c:numRef>
          </c:val>
          <c:extLst>
            <c:ext xmlns:c16="http://schemas.microsoft.com/office/drawing/2014/chart" uri="{C3380CC4-5D6E-409C-BE32-E72D297353CC}">
              <c16:uniqueId val="{00000000-67A6-4BEC-9B3F-0C968DD0962D}"/>
            </c:ext>
          </c:extLst>
        </c:ser>
        <c:ser>
          <c:idx val="1"/>
          <c:order val="1"/>
          <c:tx>
            <c:strRef>
              <c:f>Feuil1!$C$1</c:f>
              <c:strCache>
                <c:ptCount val="1"/>
                <c:pt idx="0">
                  <c:v>FEMMES</c:v>
                </c:pt>
              </c:strCache>
            </c:strRef>
          </c:tx>
          <c:invertIfNegative val="0"/>
          <c:cat>
            <c:strRef>
              <c:f>Feuil1!$A$2:$A$4</c:f>
              <c:strCache>
                <c:ptCount val="3"/>
                <c:pt idx="0">
                  <c:v>PREMIER LEGISLATURE 2006</c:v>
                </c:pt>
                <c:pt idx="1">
                  <c:v>DEUXIEME LEGISLATURE 2011</c:v>
                </c:pt>
                <c:pt idx="2">
                  <c:v>TROISIEME LEGISLATURE 2019</c:v>
                </c:pt>
              </c:strCache>
            </c:strRef>
          </c:cat>
          <c:val>
            <c:numRef>
              <c:f>Feuil1!$C$2:$C$4</c:f>
              <c:numCache>
                <c:formatCode>General</c:formatCode>
                <c:ptCount val="3"/>
                <c:pt idx="0">
                  <c:v>5</c:v>
                </c:pt>
                <c:pt idx="1">
                  <c:v>8</c:v>
                </c:pt>
                <c:pt idx="2">
                  <c:v>19</c:v>
                </c:pt>
              </c:numCache>
            </c:numRef>
          </c:val>
          <c:extLst>
            <c:ext xmlns:c16="http://schemas.microsoft.com/office/drawing/2014/chart" uri="{C3380CC4-5D6E-409C-BE32-E72D297353CC}">
              <c16:uniqueId val="{00000001-67A6-4BEC-9B3F-0C968DD0962D}"/>
            </c:ext>
          </c:extLst>
        </c:ser>
        <c:dLbls>
          <c:showLegendKey val="0"/>
          <c:showVal val="0"/>
          <c:showCatName val="0"/>
          <c:showSerName val="0"/>
          <c:showPercent val="0"/>
          <c:showBubbleSize val="0"/>
        </c:dLbls>
        <c:gapWidth val="150"/>
        <c:shape val="cylinder"/>
        <c:axId val="131984384"/>
        <c:axId val="132010752"/>
        <c:axId val="0"/>
      </c:bar3DChart>
      <c:catAx>
        <c:axId val="131984384"/>
        <c:scaling>
          <c:orientation val="minMax"/>
        </c:scaling>
        <c:delete val="0"/>
        <c:axPos val="b"/>
        <c:numFmt formatCode="General" sourceLinked="0"/>
        <c:majorTickMark val="out"/>
        <c:minorTickMark val="none"/>
        <c:tickLblPos val="nextTo"/>
        <c:crossAx val="132010752"/>
        <c:crosses val="autoZero"/>
        <c:auto val="1"/>
        <c:lblAlgn val="ctr"/>
        <c:lblOffset val="100"/>
        <c:noMultiLvlLbl val="0"/>
      </c:catAx>
      <c:valAx>
        <c:axId val="132010752"/>
        <c:scaling>
          <c:orientation val="minMax"/>
        </c:scaling>
        <c:delete val="0"/>
        <c:axPos val="l"/>
        <c:majorGridlines/>
        <c:numFmt formatCode="General" sourceLinked="1"/>
        <c:majorTickMark val="out"/>
        <c:minorTickMark val="none"/>
        <c:tickLblPos val="nextTo"/>
        <c:crossAx val="1319843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2461</Words>
  <Characters>14030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Merguez</dc:creator>
  <cp:lastModifiedBy>Denis Bouwen</cp:lastModifiedBy>
  <cp:revision>2</cp:revision>
  <dcterms:created xsi:type="dcterms:W3CDTF">2021-06-09T10:06:00Z</dcterms:created>
  <dcterms:modified xsi:type="dcterms:W3CDTF">2021-06-09T10:06:00Z</dcterms:modified>
</cp:coreProperties>
</file>